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C60" w:rsidRPr="00DB2629" w:rsidRDefault="00957C60" w:rsidP="00957C60">
      <w:pPr>
        <w:jc w:val="both"/>
        <w:rPr>
          <w:rFonts w:asciiTheme="minorHAnsi" w:hAnsiTheme="minorHAnsi" w:cstheme="minorHAnsi"/>
          <w:sz w:val="22"/>
          <w:szCs w:val="22"/>
        </w:rPr>
      </w:pPr>
    </w:p>
    <w:p w:rsidR="00957C60" w:rsidRPr="00DB2629" w:rsidRDefault="00957C60" w:rsidP="00957C60">
      <w:pPr>
        <w:rPr>
          <w:rFonts w:asciiTheme="minorHAnsi" w:hAnsiTheme="minorHAnsi" w:cstheme="minorHAnsi"/>
          <w:sz w:val="22"/>
          <w:szCs w:val="22"/>
        </w:rPr>
      </w:pPr>
    </w:p>
    <w:p w:rsidR="00957C60" w:rsidRPr="00DB2629" w:rsidRDefault="00957C60" w:rsidP="00957C60">
      <w:pPr>
        <w:pBdr>
          <w:top w:val="single" w:sz="6" w:space="1" w:color="auto"/>
          <w:between w:val="single" w:sz="6" w:space="1" w:color="auto"/>
        </w:pBdr>
        <w:spacing w:line="240" w:lineRule="exact"/>
        <w:rPr>
          <w:rFonts w:asciiTheme="minorHAnsi" w:hAnsiTheme="minorHAnsi" w:cstheme="minorHAnsi"/>
          <w:sz w:val="22"/>
          <w:szCs w:val="22"/>
        </w:rPr>
      </w:pPr>
    </w:p>
    <w:p w:rsidR="00957C60" w:rsidRPr="00DB2629" w:rsidRDefault="00957C60" w:rsidP="00957C60">
      <w:pPr>
        <w:pStyle w:val="Heading1"/>
        <w:jc w:val="center"/>
        <w:rPr>
          <w:rFonts w:asciiTheme="minorHAnsi" w:hAnsiTheme="minorHAnsi" w:cstheme="minorHAnsi"/>
          <w:sz w:val="22"/>
          <w:szCs w:val="22"/>
        </w:rPr>
      </w:pPr>
      <w:bookmarkStart w:id="0" w:name="_Toc39568662"/>
      <w:bookmarkStart w:id="1" w:name="_Toc39568685"/>
      <w:bookmarkStart w:id="2" w:name="_Toc39568708"/>
      <w:bookmarkStart w:id="3" w:name="_Toc39570343"/>
      <w:bookmarkStart w:id="4" w:name="_Toc39570539"/>
      <w:bookmarkStart w:id="5" w:name="_Toc39570577"/>
      <w:bookmarkStart w:id="6" w:name="_Toc121202873"/>
      <w:bookmarkStart w:id="7" w:name="_Toc121202976"/>
      <w:bookmarkStart w:id="8" w:name="_Toc121217902"/>
      <w:bookmarkStart w:id="9" w:name="_Toc121217982"/>
      <w:bookmarkStart w:id="10" w:name="_Toc121218005"/>
      <w:bookmarkStart w:id="11" w:name="_Toc121218035"/>
      <w:bookmarkStart w:id="12" w:name="_Toc121278839"/>
      <w:bookmarkStart w:id="13" w:name="_Toc123012323"/>
      <w:bookmarkStart w:id="14" w:name="_Toc130887660"/>
      <w:bookmarkStart w:id="15" w:name="_Toc130888969"/>
      <w:bookmarkStart w:id="16" w:name="_Toc130890530"/>
      <w:bookmarkStart w:id="17" w:name="_Toc130890567"/>
      <w:bookmarkStart w:id="18" w:name="_Toc289431008"/>
      <w:r w:rsidRPr="00DB2629">
        <w:rPr>
          <w:rFonts w:asciiTheme="minorHAnsi" w:hAnsiTheme="minorHAnsi" w:cstheme="minorHAnsi"/>
          <w:sz w:val="22"/>
          <w:szCs w:val="22"/>
        </w:rPr>
        <w:t>Sample Board Member Orientation Policy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rsidR="00957C60" w:rsidRPr="00DB2629" w:rsidRDefault="00957C60" w:rsidP="00957C60">
      <w:pPr>
        <w:pBdr>
          <w:bottom w:val="single" w:sz="6" w:space="1" w:color="auto"/>
          <w:between w:val="single" w:sz="6" w:space="1" w:color="auto"/>
        </w:pBdr>
        <w:spacing w:line="240" w:lineRule="exact"/>
        <w:rPr>
          <w:rFonts w:asciiTheme="minorHAnsi" w:hAnsiTheme="minorHAnsi" w:cstheme="minorHAnsi"/>
          <w:sz w:val="22"/>
          <w:szCs w:val="22"/>
        </w:rPr>
      </w:pPr>
    </w:p>
    <w:p w:rsidR="00957C60" w:rsidRPr="00DB2629" w:rsidRDefault="00957C60" w:rsidP="00957C60">
      <w:pPr>
        <w:pStyle w:val="BodyTextIndent2"/>
        <w:rPr>
          <w:rStyle w:val="FINALMIS"/>
          <w:rFonts w:asciiTheme="minorHAnsi" w:hAnsiTheme="minorHAnsi" w:cstheme="minorHAnsi"/>
          <w:b/>
          <w:sz w:val="22"/>
          <w:szCs w:val="22"/>
        </w:rPr>
      </w:pPr>
    </w:p>
    <w:p w:rsidR="00957C60" w:rsidRPr="00DB2629" w:rsidRDefault="00957C60" w:rsidP="00957C60">
      <w:pPr>
        <w:tabs>
          <w:tab w:val="left" w:pos="-1440"/>
          <w:tab w:val="left" w:pos="-720"/>
        </w:tabs>
        <w:suppressAutoHyphens/>
        <w:ind w:left="360" w:hanging="360"/>
        <w:rPr>
          <w:rStyle w:val="FINALMIS"/>
          <w:rFonts w:asciiTheme="minorHAnsi" w:hAnsiTheme="minorHAnsi" w:cstheme="minorHAnsi"/>
          <w:b/>
          <w:sz w:val="22"/>
          <w:szCs w:val="22"/>
        </w:rPr>
      </w:pPr>
      <w:r w:rsidRPr="00DB2629">
        <w:rPr>
          <w:rStyle w:val="FINALMIS"/>
          <w:rFonts w:asciiTheme="minorHAnsi" w:hAnsiTheme="minorHAnsi" w:cstheme="minorHAnsi"/>
          <w:b/>
          <w:sz w:val="22"/>
          <w:szCs w:val="22"/>
        </w:rPr>
        <w:t>Cooperation with Board Candidates</w:t>
      </w:r>
    </w:p>
    <w:p w:rsidR="00957C60" w:rsidRPr="00DB2629" w:rsidRDefault="00957C60" w:rsidP="00957C60">
      <w:pPr>
        <w:pStyle w:val="BodyTextIndent2"/>
        <w:ind w:left="0"/>
        <w:jc w:val="left"/>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The board, through its staff, shall cooperate impartially with candidates for the board and provide them with information about board policies, administrative regulations, and other aspects of the operation of the district.</w:t>
      </w:r>
    </w:p>
    <w:p w:rsidR="00957C60" w:rsidRPr="00DB2629" w:rsidRDefault="00957C60" w:rsidP="00957C60">
      <w:pPr>
        <w:tabs>
          <w:tab w:val="left" w:pos="-1440"/>
          <w:tab w:val="left" w:pos="-720"/>
        </w:tabs>
        <w:suppressAutoHyphens/>
        <w:rPr>
          <w:rStyle w:val="FINALMIS"/>
          <w:rFonts w:asciiTheme="minorHAnsi" w:hAnsiTheme="minorHAnsi" w:cstheme="minorHAnsi"/>
          <w:sz w:val="22"/>
          <w:szCs w:val="22"/>
        </w:rPr>
      </w:pPr>
    </w:p>
    <w:p w:rsidR="00957C60" w:rsidRPr="00DB2629" w:rsidRDefault="00957C60" w:rsidP="00957C60">
      <w:pPr>
        <w:tabs>
          <w:tab w:val="left" w:pos="-1440"/>
          <w:tab w:val="left" w:pos="-720"/>
        </w:tabs>
        <w:suppressAutoHyphens/>
        <w:ind w:left="360" w:hanging="360"/>
        <w:rPr>
          <w:rStyle w:val="FINALMIS"/>
          <w:rFonts w:asciiTheme="minorHAnsi" w:hAnsiTheme="minorHAnsi" w:cstheme="minorHAnsi"/>
          <w:b/>
          <w:sz w:val="22"/>
          <w:szCs w:val="22"/>
        </w:rPr>
      </w:pPr>
      <w:r w:rsidRPr="00DB2629">
        <w:rPr>
          <w:rStyle w:val="FINALMIS"/>
          <w:rFonts w:asciiTheme="minorHAnsi" w:hAnsiTheme="minorHAnsi" w:cstheme="minorHAnsi"/>
          <w:b/>
          <w:sz w:val="22"/>
          <w:szCs w:val="22"/>
        </w:rPr>
        <w:t>Orienting New Board Members</w:t>
      </w:r>
    </w:p>
    <w:p w:rsidR="00957C60" w:rsidRPr="00DB2629" w:rsidRDefault="00957C60" w:rsidP="00957C60">
      <w:pPr>
        <w:pStyle w:val="BodyTextIndent2"/>
        <w:ind w:left="0"/>
        <w:jc w:val="left"/>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The board and its staff shall assist each new member</w:t>
      </w:r>
      <w:r w:rsidRPr="00DB2629">
        <w:rPr>
          <w:rStyle w:val="FINALMIS"/>
          <w:rFonts w:asciiTheme="minorHAnsi" w:hAnsiTheme="minorHAnsi" w:cstheme="minorHAnsi"/>
          <w:sz w:val="22"/>
          <w:szCs w:val="22"/>
        </w:rPr>
        <w:noBreakHyphen/>
        <w:t>elect and appointee to understand the board's functions, policies, and procedures before he/she takes office.  The following methods shall be employed:</w:t>
      </w:r>
    </w:p>
    <w:p w:rsidR="00957C60" w:rsidRPr="00DB2629" w:rsidRDefault="00957C60" w:rsidP="00957C60">
      <w:pPr>
        <w:tabs>
          <w:tab w:val="left" w:pos="-1440"/>
          <w:tab w:val="left" w:pos="-720"/>
        </w:tabs>
        <w:suppressAutoHyphens/>
        <w:rPr>
          <w:rStyle w:val="FINALMIS"/>
          <w:rFonts w:asciiTheme="minorHAnsi" w:hAnsiTheme="minorHAnsi" w:cstheme="minorHAnsi"/>
          <w:sz w:val="22"/>
          <w:szCs w:val="22"/>
        </w:rPr>
      </w:pPr>
    </w:p>
    <w:p w:rsidR="00957C60" w:rsidRPr="00DB2629" w:rsidRDefault="00957C60" w:rsidP="00957C60">
      <w:pPr>
        <w:numPr>
          <w:ilvl w:val="0"/>
          <w:numId w:val="1"/>
        </w:numPr>
        <w:tabs>
          <w:tab w:val="clear" w:pos="720"/>
          <w:tab w:val="left" w:pos="-1440"/>
          <w:tab w:val="left" w:pos="-1080"/>
          <w:tab w:val="left" w:pos="-720"/>
          <w:tab w:val="left" w:pos="-540"/>
          <w:tab w:val="num" w:pos="374"/>
        </w:tabs>
        <w:suppressAutoHyphens/>
        <w:ind w:left="374" w:hanging="374"/>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New members shall be invited to attend and participate in public board meetings prior to being sworn in.</w:t>
      </w:r>
    </w:p>
    <w:p w:rsidR="00957C60" w:rsidRPr="00DB2629" w:rsidRDefault="00957C60" w:rsidP="00957C60">
      <w:pPr>
        <w:tabs>
          <w:tab w:val="left" w:pos="-1440"/>
          <w:tab w:val="left" w:pos="-720"/>
          <w:tab w:val="num" w:pos="374"/>
        </w:tabs>
        <w:suppressAutoHyphens/>
        <w:ind w:left="374" w:hanging="374"/>
        <w:rPr>
          <w:rStyle w:val="FINALMIS"/>
          <w:rFonts w:asciiTheme="minorHAnsi" w:hAnsiTheme="minorHAnsi" w:cstheme="minorHAnsi"/>
          <w:sz w:val="22"/>
          <w:szCs w:val="22"/>
        </w:rPr>
      </w:pPr>
    </w:p>
    <w:p w:rsidR="00957C60" w:rsidRPr="00DB2629" w:rsidRDefault="00957C60" w:rsidP="00957C60">
      <w:pPr>
        <w:numPr>
          <w:ilvl w:val="0"/>
          <w:numId w:val="1"/>
        </w:numPr>
        <w:tabs>
          <w:tab w:val="clear" w:pos="720"/>
          <w:tab w:val="left" w:pos="-1440"/>
          <w:tab w:val="left" w:pos="-900"/>
          <w:tab w:val="left" w:pos="-810"/>
          <w:tab w:val="left" w:pos="-720"/>
          <w:tab w:val="num" w:pos="374"/>
        </w:tabs>
        <w:suppressAutoHyphens/>
        <w:ind w:left="374" w:hanging="374"/>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The district manager shall provide material pertinent to district meetings and respond to questions regarding such material.</w:t>
      </w:r>
    </w:p>
    <w:p w:rsidR="00957C60" w:rsidRPr="00DB2629" w:rsidRDefault="00957C60" w:rsidP="00957C60">
      <w:pPr>
        <w:tabs>
          <w:tab w:val="left" w:pos="-1440"/>
          <w:tab w:val="left" w:pos="-720"/>
          <w:tab w:val="num" w:pos="374"/>
        </w:tabs>
        <w:suppressAutoHyphens/>
        <w:ind w:left="374" w:hanging="374"/>
        <w:rPr>
          <w:rStyle w:val="FINALMIS"/>
          <w:rFonts w:asciiTheme="minorHAnsi" w:hAnsiTheme="minorHAnsi" w:cstheme="minorHAnsi"/>
          <w:sz w:val="22"/>
          <w:szCs w:val="22"/>
        </w:rPr>
      </w:pPr>
    </w:p>
    <w:p w:rsidR="00957C60" w:rsidRPr="00DB2629" w:rsidRDefault="00957C60" w:rsidP="00957C60">
      <w:pPr>
        <w:numPr>
          <w:ilvl w:val="0"/>
          <w:numId w:val="1"/>
        </w:numPr>
        <w:tabs>
          <w:tab w:val="clear" w:pos="720"/>
          <w:tab w:val="left" w:pos="-1440"/>
          <w:tab w:val="left" w:pos="-900"/>
          <w:tab w:val="left" w:pos="-720"/>
          <w:tab w:val="num" w:pos="374"/>
        </w:tabs>
        <w:suppressAutoHyphens/>
        <w:ind w:left="374" w:hanging="374"/>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New members shall be invited to meet with the district manager and other district personnel to discuss the services each performs for the district.</w:t>
      </w:r>
    </w:p>
    <w:p w:rsidR="00957C60" w:rsidRPr="00DB2629" w:rsidRDefault="00957C60" w:rsidP="00957C60">
      <w:pPr>
        <w:tabs>
          <w:tab w:val="left" w:pos="-1440"/>
          <w:tab w:val="left" w:pos="-720"/>
        </w:tabs>
        <w:suppressAutoHyphens/>
        <w:ind w:left="374" w:hanging="374"/>
        <w:jc w:val="both"/>
        <w:rPr>
          <w:rStyle w:val="FINALMIS"/>
          <w:rFonts w:asciiTheme="minorHAnsi" w:hAnsiTheme="minorHAnsi" w:cstheme="minorHAnsi"/>
          <w:sz w:val="22"/>
          <w:szCs w:val="22"/>
        </w:rPr>
      </w:pPr>
    </w:p>
    <w:p w:rsidR="00957C60" w:rsidRPr="00DB2629" w:rsidRDefault="00957C60" w:rsidP="00957C60">
      <w:pPr>
        <w:numPr>
          <w:ilvl w:val="0"/>
          <w:numId w:val="3"/>
        </w:numPr>
        <w:tabs>
          <w:tab w:val="clear" w:pos="720"/>
          <w:tab w:val="left" w:pos="-1440"/>
          <w:tab w:val="left" w:pos="-720"/>
          <w:tab w:val="num" w:pos="374"/>
        </w:tabs>
        <w:suppressAutoHyphens/>
        <w:ind w:left="374" w:hanging="374"/>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The district manager shall give each new board member:</w:t>
      </w:r>
    </w:p>
    <w:p w:rsidR="00957C60" w:rsidRPr="00DB2629" w:rsidRDefault="00957C60" w:rsidP="00957C60">
      <w:pPr>
        <w:numPr>
          <w:ilvl w:val="0"/>
          <w:numId w:val="2"/>
        </w:numPr>
        <w:tabs>
          <w:tab w:val="left" w:pos="-1440"/>
          <w:tab w:val="left" w:pos="-900"/>
          <w:tab w:val="left" w:pos="-720"/>
          <w:tab w:val="left" w:pos="-630"/>
        </w:tabs>
        <w:suppressAutoHyphens/>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An updated copy of the district's policies and procedures.</w:t>
      </w:r>
    </w:p>
    <w:p w:rsidR="00957C60" w:rsidRPr="00DB2629" w:rsidRDefault="00957C60" w:rsidP="00957C60">
      <w:pPr>
        <w:numPr>
          <w:ilvl w:val="0"/>
          <w:numId w:val="2"/>
        </w:numPr>
        <w:tabs>
          <w:tab w:val="left" w:pos="-1440"/>
          <w:tab w:val="left" w:pos="-990"/>
          <w:tab w:val="left" w:pos="-720"/>
        </w:tabs>
        <w:suppressAutoHyphens/>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A copy of the Attorney General's "Public Records and Meetings Manual."</w:t>
      </w:r>
    </w:p>
    <w:p w:rsidR="00957C60" w:rsidRPr="00DB2629" w:rsidRDefault="00957C60" w:rsidP="00957C60">
      <w:pPr>
        <w:numPr>
          <w:ilvl w:val="0"/>
          <w:numId w:val="2"/>
        </w:numPr>
        <w:tabs>
          <w:tab w:val="left" w:pos="-1440"/>
          <w:tab w:val="left" w:pos="-1260"/>
          <w:tab w:val="left" w:pos="-720"/>
          <w:tab w:val="left" w:pos="0"/>
        </w:tabs>
        <w:suppressAutoHyphens/>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Copies of the minutes of all board meetings, except for executive sessions, for the preceding twelve (12) months.</w:t>
      </w:r>
    </w:p>
    <w:p w:rsidR="00957C60" w:rsidRPr="00DB2629" w:rsidRDefault="00957C60" w:rsidP="00957C60">
      <w:pPr>
        <w:numPr>
          <w:ilvl w:val="0"/>
          <w:numId w:val="2"/>
        </w:numPr>
        <w:tabs>
          <w:tab w:val="left" w:pos="-1440"/>
          <w:tab w:val="left" w:pos="-1260"/>
          <w:tab w:val="left" w:pos="-720"/>
          <w:tab w:val="left" w:pos="0"/>
        </w:tabs>
        <w:suppressAutoHyphens/>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Copies of the district's last five (5) budgets.</w:t>
      </w:r>
    </w:p>
    <w:p w:rsidR="00957C60" w:rsidRPr="00DB2629" w:rsidRDefault="00957C60" w:rsidP="00957C60">
      <w:pPr>
        <w:numPr>
          <w:ilvl w:val="0"/>
          <w:numId w:val="2"/>
        </w:numPr>
        <w:tabs>
          <w:tab w:val="left" w:pos="-1710"/>
          <w:tab w:val="left" w:pos="-1440"/>
          <w:tab w:val="left" w:pos="-720"/>
          <w:tab w:val="left" w:pos="0"/>
        </w:tabs>
        <w:suppressAutoHyphens/>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Copies of the district's insurance policies.</w:t>
      </w:r>
    </w:p>
    <w:p w:rsidR="00957C60" w:rsidRPr="00DB2629" w:rsidRDefault="00957C60" w:rsidP="00957C60">
      <w:pPr>
        <w:numPr>
          <w:ilvl w:val="0"/>
          <w:numId w:val="2"/>
        </w:numPr>
        <w:tabs>
          <w:tab w:val="left" w:pos="-1710"/>
          <w:tab w:val="left" w:pos="-1440"/>
          <w:tab w:val="left" w:pos="-720"/>
          <w:tab w:val="left" w:pos="0"/>
        </w:tabs>
        <w:suppressAutoHyphens/>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Copies of all such documents as the attorney</w:t>
      </w:r>
      <w:r w:rsidRPr="00DB2629">
        <w:rPr>
          <w:rStyle w:val="FINALMIS"/>
          <w:rFonts w:asciiTheme="minorHAnsi" w:hAnsiTheme="minorHAnsi" w:cstheme="minorHAnsi"/>
          <w:bCs/>
          <w:sz w:val="22"/>
          <w:szCs w:val="22"/>
        </w:rPr>
        <w:t>[s]</w:t>
      </w:r>
      <w:r w:rsidRPr="00DB2629">
        <w:rPr>
          <w:rStyle w:val="FINALMIS"/>
          <w:rFonts w:asciiTheme="minorHAnsi" w:hAnsiTheme="minorHAnsi" w:cstheme="minorHAnsi"/>
          <w:sz w:val="22"/>
          <w:szCs w:val="22"/>
        </w:rPr>
        <w:t xml:space="preserve"> for the district may recommend with respect to any pending claims or lawsuits.</w:t>
      </w:r>
    </w:p>
    <w:p w:rsidR="00957C60" w:rsidRPr="00DB2629" w:rsidRDefault="00957C60" w:rsidP="00957C60">
      <w:pPr>
        <w:numPr>
          <w:ilvl w:val="0"/>
          <w:numId w:val="2"/>
        </w:numPr>
        <w:tabs>
          <w:tab w:val="left" w:pos="-1710"/>
          <w:tab w:val="left" w:pos="-1440"/>
          <w:tab w:val="left" w:pos="-720"/>
          <w:tab w:val="left" w:pos="0"/>
        </w:tabs>
        <w:suppressAutoHyphens/>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A list of all district personnel by position.</w:t>
      </w:r>
    </w:p>
    <w:p w:rsidR="00957C60" w:rsidRPr="00DB2629" w:rsidRDefault="00957C60" w:rsidP="00957C60">
      <w:pPr>
        <w:numPr>
          <w:ilvl w:val="0"/>
          <w:numId w:val="2"/>
        </w:numPr>
        <w:tabs>
          <w:tab w:val="left" w:pos="-1710"/>
          <w:tab w:val="left" w:pos="-1440"/>
          <w:tab w:val="left" w:pos="-720"/>
          <w:tab w:val="left" w:pos="0"/>
        </w:tabs>
        <w:suppressAutoHyphens/>
        <w:rPr>
          <w:rStyle w:val="FINALMIS"/>
          <w:rFonts w:asciiTheme="minorHAnsi" w:hAnsiTheme="minorHAnsi" w:cstheme="minorHAnsi"/>
          <w:sz w:val="22"/>
          <w:szCs w:val="22"/>
        </w:rPr>
      </w:pPr>
      <w:r w:rsidRPr="00DB2629">
        <w:rPr>
          <w:rStyle w:val="FINALMIS"/>
          <w:rFonts w:asciiTheme="minorHAnsi" w:hAnsiTheme="minorHAnsi" w:cstheme="minorHAnsi"/>
          <w:sz w:val="22"/>
          <w:szCs w:val="22"/>
        </w:rPr>
        <w:t>Such other materials as the board may direct or the district manager deems appropriate.</w:t>
      </w:r>
    </w:p>
    <w:p w:rsidR="00957C60" w:rsidRPr="00DB2629" w:rsidRDefault="00957C60" w:rsidP="00957C60">
      <w:pPr>
        <w:spacing w:line="240" w:lineRule="exact"/>
        <w:rPr>
          <w:rFonts w:asciiTheme="minorHAnsi" w:hAnsiTheme="minorHAnsi" w:cstheme="minorHAnsi"/>
          <w:sz w:val="22"/>
          <w:szCs w:val="22"/>
        </w:rPr>
      </w:pPr>
    </w:p>
    <w:p w:rsidR="00FC4D1D" w:rsidRDefault="00FC4D1D">
      <w:bookmarkStart w:id="19" w:name="_GoBack"/>
      <w:bookmarkEnd w:id="19"/>
    </w:p>
    <w:sectPr w:rsidR="00FC4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BE2D5D"/>
    <w:multiLevelType w:val="hybridMultilevel"/>
    <w:tmpl w:val="7486A4A2"/>
    <w:lvl w:ilvl="0" w:tplc="446E867A">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E6345B"/>
    <w:multiLevelType w:val="hybridMultilevel"/>
    <w:tmpl w:val="8ABE40CE"/>
    <w:lvl w:ilvl="0" w:tplc="04090005">
      <w:start w:val="1"/>
      <w:numFmt w:val="bullet"/>
      <w:lvlText w:val=""/>
      <w:lvlJc w:val="left"/>
      <w:pPr>
        <w:tabs>
          <w:tab w:val="num" w:pos="720"/>
        </w:tabs>
        <w:ind w:left="720" w:hanging="36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CCE31C2"/>
    <w:multiLevelType w:val="hybridMultilevel"/>
    <w:tmpl w:val="4236A59E"/>
    <w:lvl w:ilvl="0" w:tplc="446E867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60"/>
    <w:rsid w:val="00957C60"/>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90E6E-1577-4ADB-87F2-C9326ABD0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C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57C60"/>
    <w:pPr>
      <w:keepNext/>
      <w:spacing w:line="240" w:lineRule="exact"/>
      <w:outlineLvl w:val="0"/>
    </w:pPr>
    <w:rPr>
      <w:rFonts w:ascii="Times New Roman Bold" w:hAnsi="Times New Roman Bold"/>
      <w:b/>
      <w:smallCap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C60"/>
    <w:rPr>
      <w:rFonts w:ascii="Times New Roman Bold" w:eastAsia="Times New Roman" w:hAnsi="Times New Roman Bold" w:cs="Times New Roman"/>
      <w:b/>
      <w:smallCaps/>
      <w:sz w:val="24"/>
      <w:szCs w:val="20"/>
    </w:rPr>
  </w:style>
  <w:style w:type="character" w:customStyle="1" w:styleId="FINALMIS">
    <w:name w:val="FINAL.MIS"/>
    <w:rsid w:val="00957C60"/>
    <w:rPr>
      <w:rFonts w:ascii="Courier" w:hAnsi="Courier"/>
      <w:noProof w:val="0"/>
      <w:sz w:val="24"/>
      <w:lang w:val="en-US"/>
    </w:rPr>
  </w:style>
  <w:style w:type="paragraph" w:styleId="BodyTextIndent2">
    <w:name w:val="Body Text Indent 2"/>
    <w:basedOn w:val="Normal"/>
    <w:link w:val="BodyTextIndent2Char"/>
    <w:rsid w:val="00957C60"/>
    <w:pPr>
      <w:tabs>
        <w:tab w:val="left" w:pos="-1440"/>
        <w:tab w:val="left" w:pos="-720"/>
      </w:tabs>
      <w:suppressAutoHyphens/>
      <w:ind w:left="360"/>
      <w:jc w:val="both"/>
    </w:pPr>
    <w:rPr>
      <w:spacing w:val="-3"/>
      <w:kern w:val="1"/>
      <w:szCs w:val="20"/>
    </w:rPr>
  </w:style>
  <w:style w:type="character" w:customStyle="1" w:styleId="BodyTextIndent2Char">
    <w:name w:val="Body Text Indent 2 Char"/>
    <w:basedOn w:val="DefaultParagraphFont"/>
    <w:link w:val="BodyTextIndent2"/>
    <w:rsid w:val="00957C60"/>
    <w:rPr>
      <w:rFonts w:ascii="Times New Roman" w:eastAsia="Times New Roman" w:hAnsi="Times New Roman" w:cs="Times New Roman"/>
      <w:spacing w:val="-3"/>
      <w:kern w:val="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1339</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Sample Board Member Orientation Policy</vt:lpstr>
    </vt:vector>
  </TitlesOfParts>
  <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2019-03-21T21:58:00Z</dcterms:created>
  <dcterms:modified xsi:type="dcterms:W3CDTF">2019-03-21T21:59:00Z</dcterms:modified>
</cp:coreProperties>
</file>