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14" w:rsidRPr="00DB2629" w:rsidRDefault="00AF4314" w:rsidP="00AF4314">
      <w:pPr>
        <w:pStyle w:val="Heading1"/>
        <w:jc w:val="center"/>
        <w:rPr>
          <w:rFonts w:asciiTheme="minorHAnsi" w:hAnsiTheme="minorHAnsi" w:cstheme="minorHAnsi"/>
          <w:sz w:val="22"/>
          <w:szCs w:val="22"/>
        </w:rPr>
      </w:pPr>
      <w:bookmarkStart w:id="0" w:name="_Toc39568660"/>
      <w:bookmarkStart w:id="1" w:name="_Toc39568683"/>
      <w:bookmarkStart w:id="2" w:name="_Toc39568706"/>
      <w:bookmarkStart w:id="3" w:name="_Toc39570341"/>
      <w:bookmarkStart w:id="4" w:name="_Toc39570538"/>
      <w:bookmarkStart w:id="5" w:name="_Toc39570576"/>
      <w:bookmarkStart w:id="6" w:name="_Toc121202871"/>
      <w:bookmarkStart w:id="7" w:name="_Toc121202974"/>
      <w:bookmarkStart w:id="8" w:name="_Toc121217900"/>
      <w:bookmarkStart w:id="9" w:name="_Toc121217980"/>
      <w:bookmarkStart w:id="10" w:name="_Toc121218003"/>
      <w:bookmarkStart w:id="11" w:name="_Toc121218033"/>
      <w:bookmarkStart w:id="12" w:name="_Toc121278837"/>
      <w:bookmarkStart w:id="13" w:name="_Toc123012321"/>
      <w:bookmarkStart w:id="14" w:name="_Toc130887658"/>
      <w:bookmarkStart w:id="15" w:name="_Toc130888967"/>
      <w:bookmarkStart w:id="16" w:name="_Toc130890528"/>
      <w:bookmarkStart w:id="17" w:name="_Toc130890565"/>
      <w:bookmarkStart w:id="18" w:name="_Toc289431006"/>
      <w:r w:rsidRPr="00DB2629">
        <w:rPr>
          <w:rFonts w:asciiTheme="minorHAnsi" w:hAnsiTheme="minorHAnsi" w:cstheme="minorHAnsi"/>
          <w:sz w:val="22"/>
          <w:szCs w:val="22"/>
        </w:rPr>
        <w:t xml:space="preserve">Sample Powers </w:t>
      </w:r>
      <w:smartTag w:uri="urn:schemas-microsoft-com:office:smarttags" w:element="stockticker">
        <w:r w:rsidRPr="00DB2629">
          <w:rPr>
            <w:rFonts w:asciiTheme="minorHAnsi" w:hAnsiTheme="minorHAnsi" w:cstheme="minorHAnsi"/>
            <w:sz w:val="22"/>
            <w:szCs w:val="22"/>
          </w:rPr>
          <w:t>and</w:t>
        </w:r>
      </w:smartTag>
      <w:r w:rsidRPr="00DB2629">
        <w:rPr>
          <w:rFonts w:asciiTheme="minorHAnsi" w:hAnsiTheme="minorHAnsi" w:cstheme="minorHAnsi"/>
          <w:sz w:val="22"/>
          <w:szCs w:val="22"/>
        </w:rPr>
        <w:t xml:space="preserve"> Duties of the Board Policy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AF4314" w:rsidRPr="00DB2629" w:rsidRDefault="00AF4314" w:rsidP="00AF4314">
      <w:pPr>
        <w:pBdr>
          <w:bottom w:val="single" w:sz="6" w:space="1" w:color="auto"/>
          <w:between w:val="single" w:sz="6" w:space="1" w:color="auto"/>
        </w:pBdr>
        <w:spacing w:line="240" w:lineRule="exact"/>
        <w:rPr>
          <w:rFonts w:asciiTheme="minorHAnsi" w:hAnsiTheme="minorHAnsi" w:cstheme="minorHAnsi"/>
          <w:sz w:val="22"/>
          <w:szCs w:val="22"/>
        </w:rPr>
      </w:pPr>
    </w:p>
    <w:p w:rsidR="00AF4314" w:rsidRPr="00DB2629" w:rsidRDefault="00AF4314" w:rsidP="00AF4314">
      <w:pPr>
        <w:pStyle w:val="Heading1"/>
        <w:tabs>
          <w:tab w:val="left" w:pos="360"/>
        </w:tabs>
        <w:rPr>
          <w:rStyle w:val="FINALMIS"/>
          <w:rFonts w:asciiTheme="minorHAnsi" w:hAnsiTheme="minorHAnsi" w:cstheme="minorHAnsi"/>
          <w:b w:val="0"/>
          <w:bCs/>
          <w:sz w:val="22"/>
          <w:szCs w:val="22"/>
        </w:rPr>
      </w:pPr>
      <w:bookmarkStart w:id="19" w:name="_Toc39568661"/>
      <w:bookmarkStart w:id="20" w:name="_Toc39568684"/>
      <w:bookmarkStart w:id="21" w:name="_Toc39568707"/>
      <w:bookmarkStart w:id="22" w:name="_Toc39570342"/>
    </w:p>
    <w:p w:rsidR="00AF4314" w:rsidRPr="00DB2629" w:rsidRDefault="00AF4314" w:rsidP="00AF4314">
      <w:pPr>
        <w:pStyle w:val="Footer"/>
        <w:tabs>
          <w:tab w:val="clear" w:pos="4320"/>
          <w:tab w:val="clear" w:pos="8640"/>
          <w:tab w:val="left" w:pos="360"/>
        </w:tabs>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Meeting the Needs of the District</w:t>
      </w:r>
      <w:bookmarkEnd w:id="19"/>
      <w:bookmarkEnd w:id="20"/>
      <w:bookmarkEnd w:id="21"/>
      <w:bookmarkEnd w:id="22"/>
    </w:p>
    <w:p w:rsidR="00AF4314" w:rsidRPr="00DB2629" w:rsidRDefault="00AF4314" w:rsidP="00AF4314">
      <w:pPr>
        <w:pStyle w:val="BodyTextIndent3"/>
        <w:ind w:left="0" w:firstLine="0"/>
        <w:jc w:val="left"/>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It is the policy of the board of directors to exercise those powers granted to it, and to carry out those duties assigned to it by law, in such a way as to best meet the needs of the district.</w:t>
      </w:r>
    </w:p>
    <w:p w:rsidR="00AF4314" w:rsidRPr="00DB2629" w:rsidRDefault="00AF4314" w:rsidP="00AF4314">
      <w:pPr>
        <w:tabs>
          <w:tab w:val="left" w:pos="-1440"/>
          <w:tab w:val="left" w:pos="-720"/>
        </w:tabs>
        <w:suppressAutoHyphens/>
        <w:rPr>
          <w:rStyle w:val="FINALMIS"/>
          <w:rFonts w:asciiTheme="minorHAnsi" w:hAnsiTheme="minorHAnsi" w:cstheme="minorHAnsi"/>
          <w:sz w:val="22"/>
          <w:szCs w:val="22"/>
        </w:rPr>
      </w:pPr>
    </w:p>
    <w:p w:rsidR="00AF4314" w:rsidRPr="00DB2629" w:rsidRDefault="00AF4314" w:rsidP="00AF4314">
      <w:pPr>
        <w:tabs>
          <w:tab w:val="left" w:pos="-1440"/>
          <w:tab w:val="left" w:pos="-720"/>
        </w:tabs>
        <w:suppressAutoHyphens/>
        <w:ind w:left="360" w:hanging="360"/>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Formulation and Interpretation of District Policy</w:t>
      </w:r>
    </w:p>
    <w:p w:rsidR="00AF4314" w:rsidRPr="00DB2629" w:rsidRDefault="00AF4314" w:rsidP="00AF4314">
      <w:pPr>
        <w:tabs>
          <w:tab w:val="left" w:pos="-1440"/>
          <w:tab w:val="left" w:pos="-72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Board members only have the right and responsibility to participate in board meetings and vote on district matters as part of the board.  The most important activity of the board in performing this responsibility is the formulation and interpretation of district policies.  To this end, the board shall establish policy, reserving to itself all authority and responsibility not directly assigned to other district officers and personnel.</w:t>
      </w:r>
    </w:p>
    <w:p w:rsidR="00AF4314" w:rsidRPr="00DB2629" w:rsidRDefault="00AF4314" w:rsidP="00AF4314">
      <w:pPr>
        <w:tabs>
          <w:tab w:val="left" w:pos="-1440"/>
          <w:tab w:val="left" w:pos="-720"/>
        </w:tabs>
        <w:suppressAutoHyphens/>
        <w:rPr>
          <w:rStyle w:val="FINALMIS"/>
          <w:rFonts w:asciiTheme="minorHAnsi" w:hAnsiTheme="minorHAnsi" w:cstheme="minorHAnsi"/>
          <w:sz w:val="22"/>
          <w:szCs w:val="22"/>
        </w:rPr>
      </w:pPr>
    </w:p>
    <w:p w:rsidR="00AF4314" w:rsidRPr="00DB2629" w:rsidRDefault="00AF4314" w:rsidP="00AF4314">
      <w:pPr>
        <w:tabs>
          <w:tab w:val="left" w:pos="-1440"/>
          <w:tab w:val="left" w:pos="-720"/>
        </w:tabs>
        <w:suppressAutoHyphens/>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Management and Communication between Board and Staff</w:t>
      </w:r>
    </w:p>
    <w:p w:rsidR="00AF4314" w:rsidRPr="00DB2629" w:rsidRDefault="00AF4314" w:rsidP="00AF4314">
      <w:pPr>
        <w:tabs>
          <w:tab w:val="left" w:pos="-1440"/>
          <w:tab w:val="left" w:pos="-720"/>
        </w:tabs>
        <w:suppressAutoHyphens/>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The primary responsibility of the Board is to make policy level decisions for the district.  Management of the daily operations and staff is the responsibility of the district manager.  Unless otherwise authorized by a quorum of the board, no individual board member may direct or order a staff member on any matter that relates to the daily operations or administrative activities of the district.  Moreover, unless otherwise authorized by the board, no individual board member may order, direct, or conduct any review of personnel records of any staff member or any other record that is exempt under Public Records Law.  Any communications relative to district business must be directed to the board chair, who will then communicate the question, request or concern to the district manager.</w:t>
      </w:r>
    </w:p>
    <w:p w:rsidR="00AF4314" w:rsidRPr="00DB2629" w:rsidRDefault="00AF4314" w:rsidP="00AF4314">
      <w:pPr>
        <w:tabs>
          <w:tab w:val="left" w:pos="-1440"/>
          <w:tab w:val="left" w:pos="-720"/>
        </w:tabs>
        <w:suppressAutoHyphens/>
        <w:rPr>
          <w:rStyle w:val="FINALMIS"/>
          <w:rFonts w:asciiTheme="minorHAnsi" w:hAnsiTheme="minorHAnsi" w:cstheme="minorHAnsi"/>
          <w:b/>
          <w:sz w:val="22"/>
          <w:szCs w:val="22"/>
        </w:rPr>
      </w:pPr>
    </w:p>
    <w:p w:rsidR="00AF4314" w:rsidRPr="00DB2629" w:rsidRDefault="00AF4314" w:rsidP="00AF4314">
      <w:pPr>
        <w:tabs>
          <w:tab w:val="left" w:pos="-1440"/>
          <w:tab w:val="left" w:pos="-720"/>
        </w:tabs>
        <w:suppressAutoHyphens/>
        <w:ind w:left="360" w:hanging="360"/>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 xml:space="preserve">Board Members Authorized </w:t>
      </w:r>
      <w:proofErr w:type="gramStart"/>
      <w:r w:rsidRPr="00DB2629">
        <w:rPr>
          <w:rStyle w:val="FINALMIS"/>
          <w:rFonts w:asciiTheme="minorHAnsi" w:hAnsiTheme="minorHAnsi" w:cstheme="minorHAnsi"/>
          <w:b/>
          <w:sz w:val="22"/>
          <w:szCs w:val="22"/>
        </w:rPr>
        <w:t>By</w:t>
      </w:r>
      <w:proofErr w:type="gramEnd"/>
      <w:r w:rsidRPr="00DB2629">
        <w:rPr>
          <w:rStyle w:val="FINALMIS"/>
          <w:rFonts w:asciiTheme="minorHAnsi" w:hAnsiTheme="minorHAnsi" w:cstheme="minorHAnsi"/>
          <w:b/>
          <w:sz w:val="22"/>
          <w:szCs w:val="22"/>
        </w:rPr>
        <w:t xml:space="preserve"> Official Board Action Only</w:t>
      </w:r>
    </w:p>
    <w:p w:rsidR="00AF4314" w:rsidRPr="00DB2629" w:rsidRDefault="00AF4314" w:rsidP="00AF4314">
      <w:pPr>
        <w:pStyle w:val="BodyText2"/>
        <w:jc w:val="left"/>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Board members have no individual powers separate from the powers of the board and have no authority to act individually without delegation of authority from a quorum of the board.  Likewise, no individual board member may speak for or on behalf of the board or district, except as authorized to do so by official board action as recorded in the official minutes, guidelines, or policies of the district.</w:t>
      </w:r>
    </w:p>
    <w:p w:rsidR="00AF4314" w:rsidRPr="00DB2629" w:rsidRDefault="00AF4314" w:rsidP="00AF4314">
      <w:pPr>
        <w:pStyle w:val="BodyText2"/>
        <w:jc w:val="left"/>
        <w:rPr>
          <w:rStyle w:val="FINALMIS"/>
          <w:rFonts w:asciiTheme="minorHAnsi" w:hAnsiTheme="minorHAnsi" w:cstheme="minorHAnsi"/>
          <w:sz w:val="22"/>
          <w:szCs w:val="22"/>
        </w:rPr>
      </w:pPr>
    </w:p>
    <w:p w:rsidR="00AF4314" w:rsidRPr="00DB2629" w:rsidRDefault="00AF4314" w:rsidP="00AF4314">
      <w:pPr>
        <w:tabs>
          <w:tab w:val="left" w:pos="-1440"/>
          <w:tab w:val="left" w:pos="-720"/>
        </w:tabs>
        <w:suppressAutoHyphens/>
        <w:ind w:left="360" w:hanging="360"/>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Ethical Standards</w:t>
      </w:r>
    </w:p>
    <w:p w:rsidR="00AF4314" w:rsidRPr="00DB2629" w:rsidRDefault="00AF4314" w:rsidP="00AF4314">
      <w:pPr>
        <w:pStyle w:val="BodyTextIndent2"/>
        <w:ind w:left="0"/>
        <w:jc w:val="left"/>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Board members act as representatives of the citizens of the district.  Therefore, board members shall adhere to the highest ethical standards in the conduct of district business.</w:t>
      </w:r>
    </w:p>
    <w:p w:rsidR="00AF4314" w:rsidRPr="00DB2629" w:rsidRDefault="00AF4314" w:rsidP="00AF4314">
      <w:pPr>
        <w:tabs>
          <w:tab w:val="left" w:pos="-1440"/>
          <w:tab w:val="left" w:pos="-720"/>
        </w:tabs>
        <w:suppressAutoHyphens/>
        <w:rPr>
          <w:rStyle w:val="FINALMIS"/>
          <w:rFonts w:asciiTheme="minorHAnsi" w:hAnsiTheme="minorHAnsi" w:cstheme="minorHAnsi"/>
          <w:sz w:val="22"/>
          <w:szCs w:val="22"/>
        </w:rPr>
      </w:pPr>
    </w:p>
    <w:p w:rsidR="00AF4314" w:rsidRPr="00DB2629" w:rsidRDefault="00AF4314" w:rsidP="00AF4314">
      <w:pPr>
        <w:tabs>
          <w:tab w:val="left" w:pos="-1440"/>
          <w:tab w:val="left" w:pos="-720"/>
        </w:tabs>
        <w:suppressAutoHyphens/>
        <w:ind w:left="360" w:hanging="360"/>
        <w:rPr>
          <w:rStyle w:val="FINALMIS"/>
          <w:rFonts w:asciiTheme="minorHAnsi" w:hAnsiTheme="minorHAnsi" w:cstheme="minorHAnsi"/>
          <w:b/>
          <w:sz w:val="22"/>
          <w:szCs w:val="22"/>
        </w:rPr>
      </w:pPr>
      <w:r w:rsidRPr="00DB2629">
        <w:rPr>
          <w:rStyle w:val="FINALMIS"/>
          <w:rFonts w:asciiTheme="minorHAnsi" w:hAnsiTheme="minorHAnsi" w:cstheme="minorHAnsi"/>
          <w:b/>
          <w:sz w:val="22"/>
          <w:szCs w:val="22"/>
        </w:rPr>
        <w:t>Board Member Education</w:t>
      </w:r>
    </w:p>
    <w:p w:rsidR="00AF4314" w:rsidRPr="00DB2629" w:rsidRDefault="00AF4314" w:rsidP="00AF4314">
      <w:pPr>
        <w:pStyle w:val="BodyTextIndent2"/>
        <w:ind w:left="0"/>
        <w:jc w:val="left"/>
        <w:rPr>
          <w:rStyle w:val="FINALMIS"/>
          <w:rFonts w:asciiTheme="minorHAnsi" w:hAnsiTheme="minorHAnsi" w:cstheme="minorHAnsi"/>
          <w:sz w:val="22"/>
          <w:szCs w:val="22"/>
        </w:rPr>
      </w:pPr>
      <w:r w:rsidRPr="00DB2629">
        <w:rPr>
          <w:rStyle w:val="FINALMIS"/>
          <w:rFonts w:asciiTheme="minorHAnsi" w:hAnsiTheme="minorHAnsi" w:cstheme="minorHAnsi"/>
          <w:sz w:val="22"/>
          <w:szCs w:val="22"/>
        </w:rPr>
        <w:t>In order to effectively carry out their duties, board members must be adequately informed.  Members are encouraged to attend such conferences and other training programs as the board may authorize.</w:t>
      </w:r>
    </w:p>
    <w:p w:rsidR="00FC4D1D" w:rsidRDefault="00FC4D1D">
      <w:bookmarkStart w:id="23" w:name="_GoBack"/>
      <w:bookmarkEnd w:id="23"/>
    </w:p>
    <w:sectPr w:rsidR="00FC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New York">
    <w:panose1 w:val="02040503060506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14"/>
    <w:rsid w:val="00AF4314"/>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D6C126ED-3085-44C7-895F-CE3FF57C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3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4314"/>
    <w:pPr>
      <w:keepNext/>
      <w:spacing w:line="240" w:lineRule="exact"/>
      <w:outlineLvl w:val="0"/>
    </w:pPr>
    <w:rPr>
      <w:rFonts w:ascii="Times New Roman Bold" w:hAnsi="Times New Roman Bold"/>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314"/>
    <w:rPr>
      <w:rFonts w:ascii="Times New Roman Bold" w:eastAsia="Times New Roman" w:hAnsi="Times New Roman Bold" w:cs="Times New Roman"/>
      <w:b/>
      <w:smallCaps/>
      <w:sz w:val="24"/>
      <w:szCs w:val="20"/>
    </w:rPr>
  </w:style>
  <w:style w:type="paragraph" w:styleId="Footer">
    <w:name w:val="footer"/>
    <w:basedOn w:val="Normal"/>
    <w:link w:val="FooterChar"/>
    <w:rsid w:val="00AF4314"/>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AF4314"/>
    <w:rPr>
      <w:rFonts w:ascii="New York" w:eastAsia="Times New Roman" w:hAnsi="New York" w:cs="Times New Roman"/>
      <w:sz w:val="24"/>
      <w:szCs w:val="20"/>
    </w:rPr>
  </w:style>
  <w:style w:type="character" w:customStyle="1" w:styleId="FINALMIS">
    <w:name w:val="FINAL.MIS"/>
    <w:rsid w:val="00AF4314"/>
    <w:rPr>
      <w:rFonts w:ascii="Courier" w:hAnsi="Courier"/>
      <w:noProof w:val="0"/>
      <w:sz w:val="24"/>
      <w:lang w:val="en-US"/>
    </w:rPr>
  </w:style>
  <w:style w:type="paragraph" w:styleId="BodyText2">
    <w:name w:val="Body Text 2"/>
    <w:basedOn w:val="Normal"/>
    <w:link w:val="BodyText2Char"/>
    <w:rsid w:val="00AF4314"/>
    <w:pPr>
      <w:tabs>
        <w:tab w:val="left" w:pos="-1440"/>
        <w:tab w:val="left" w:pos="-720"/>
      </w:tabs>
      <w:suppressAutoHyphens/>
      <w:jc w:val="both"/>
    </w:pPr>
    <w:rPr>
      <w:spacing w:val="-3"/>
      <w:kern w:val="1"/>
      <w:szCs w:val="20"/>
    </w:rPr>
  </w:style>
  <w:style w:type="character" w:customStyle="1" w:styleId="BodyText2Char">
    <w:name w:val="Body Text 2 Char"/>
    <w:basedOn w:val="DefaultParagraphFont"/>
    <w:link w:val="BodyText2"/>
    <w:rsid w:val="00AF4314"/>
    <w:rPr>
      <w:rFonts w:ascii="Times New Roman" w:eastAsia="Times New Roman" w:hAnsi="Times New Roman" w:cs="Times New Roman"/>
      <w:spacing w:val="-3"/>
      <w:kern w:val="1"/>
      <w:sz w:val="24"/>
      <w:szCs w:val="20"/>
    </w:rPr>
  </w:style>
  <w:style w:type="paragraph" w:styleId="BodyTextIndent2">
    <w:name w:val="Body Text Indent 2"/>
    <w:basedOn w:val="Normal"/>
    <w:link w:val="BodyTextIndent2Char"/>
    <w:rsid w:val="00AF4314"/>
    <w:pPr>
      <w:tabs>
        <w:tab w:val="left" w:pos="-1440"/>
        <w:tab w:val="left" w:pos="-720"/>
      </w:tabs>
      <w:suppressAutoHyphens/>
      <w:ind w:left="360"/>
      <w:jc w:val="both"/>
    </w:pPr>
    <w:rPr>
      <w:spacing w:val="-3"/>
      <w:kern w:val="1"/>
      <w:szCs w:val="20"/>
    </w:rPr>
  </w:style>
  <w:style w:type="character" w:customStyle="1" w:styleId="BodyTextIndent2Char">
    <w:name w:val="Body Text Indent 2 Char"/>
    <w:basedOn w:val="DefaultParagraphFont"/>
    <w:link w:val="BodyTextIndent2"/>
    <w:rsid w:val="00AF4314"/>
    <w:rPr>
      <w:rFonts w:ascii="Times New Roman" w:eastAsia="Times New Roman" w:hAnsi="Times New Roman" w:cs="Times New Roman"/>
      <w:spacing w:val="-3"/>
      <w:kern w:val="1"/>
      <w:sz w:val="24"/>
      <w:szCs w:val="20"/>
    </w:rPr>
  </w:style>
  <w:style w:type="paragraph" w:styleId="BodyTextIndent3">
    <w:name w:val="Body Text Indent 3"/>
    <w:basedOn w:val="Normal"/>
    <w:link w:val="BodyTextIndent3Char"/>
    <w:rsid w:val="00AF4314"/>
    <w:pPr>
      <w:tabs>
        <w:tab w:val="left" w:pos="-1440"/>
        <w:tab w:val="left" w:pos="-720"/>
      </w:tabs>
      <w:suppressAutoHyphens/>
      <w:ind w:left="360" w:hanging="360"/>
      <w:jc w:val="both"/>
    </w:pPr>
    <w:rPr>
      <w:spacing w:val="-3"/>
      <w:kern w:val="1"/>
      <w:szCs w:val="20"/>
    </w:rPr>
  </w:style>
  <w:style w:type="character" w:customStyle="1" w:styleId="BodyTextIndent3Char">
    <w:name w:val="Body Text Indent 3 Char"/>
    <w:basedOn w:val="DefaultParagraphFont"/>
    <w:link w:val="BodyTextIndent3"/>
    <w:rsid w:val="00AF4314"/>
    <w:rPr>
      <w:rFonts w:ascii="Times New Roman" w:eastAsia="Times New Roman" w:hAnsi="Times New Roman" w:cs="Times New Roman"/>
      <w:spacing w:val="-3"/>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Sample Powers and Duties of the Board Policy</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2019-03-21T21:57:00Z</dcterms:created>
  <dcterms:modified xsi:type="dcterms:W3CDTF">2019-03-21T21:57:00Z</dcterms:modified>
</cp:coreProperties>
</file>