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7DE" w:rsidRPr="00A047DE" w:rsidRDefault="00A047DE" w:rsidP="00A047DE">
      <w:pPr>
        <w:jc w:val="center"/>
        <w:rPr>
          <w:b/>
          <w:sz w:val="28"/>
          <w:szCs w:val="28"/>
        </w:rPr>
      </w:pPr>
      <w:r w:rsidRPr="00A047DE">
        <w:rPr>
          <w:b/>
          <w:sz w:val="28"/>
          <w:szCs w:val="28"/>
        </w:rPr>
        <w:t>Disconnection of Electric Service</w:t>
      </w:r>
    </w:p>
    <w:p w:rsidR="00A047DE" w:rsidRPr="00A047DE" w:rsidRDefault="00A047DE" w:rsidP="00A047DE">
      <w:pPr>
        <w:rPr>
          <w:sz w:val="24"/>
          <w:szCs w:val="24"/>
        </w:rPr>
      </w:pPr>
      <w:r w:rsidRPr="00A047DE">
        <w:rPr>
          <w:sz w:val="24"/>
          <w:szCs w:val="24"/>
        </w:rPr>
        <w:t>The PUD may disconnect Electric Service for reasons including, but not limited to, the following:</w:t>
      </w:r>
    </w:p>
    <w:p w:rsidR="00A047DE" w:rsidRPr="00A047DE" w:rsidRDefault="00A047DE" w:rsidP="00A047DE">
      <w:pPr>
        <w:rPr>
          <w:sz w:val="24"/>
          <w:szCs w:val="24"/>
        </w:rPr>
      </w:pPr>
      <w:r w:rsidRPr="00A047DE">
        <w:rPr>
          <w:sz w:val="24"/>
          <w:szCs w:val="24"/>
        </w:rPr>
        <w:t>If the provision of Electric Service to any Customer or facility is unlawful or otherwise prohibited by governmental, enforcement or judicial action.  If the PUD terminates under this section, all unpaid costs reasonably incurred by the PUD to provide service to the Customer shall become due and payable immediately upon the effective date of such termination.  Further, Customer shall indemnify and hold the PUD harmless for any and all cost related to the provision and termination of the electrical service, including the costs of defense in any governmental, enforcement or judicial matter.</w:t>
      </w:r>
    </w:p>
    <w:p w:rsidR="00A047DE" w:rsidRPr="00A047DE" w:rsidRDefault="00A047DE" w:rsidP="00A047DE">
      <w:pPr>
        <w:rPr>
          <w:sz w:val="24"/>
          <w:szCs w:val="24"/>
        </w:rPr>
      </w:pPr>
      <w:r w:rsidRPr="00A047DE">
        <w:rPr>
          <w:sz w:val="24"/>
          <w:szCs w:val="24"/>
        </w:rPr>
        <w:t>Failing to pay a deposit or to make payments in accordance with the terms of any deposit or payment arrangement.</w:t>
      </w:r>
    </w:p>
    <w:p w:rsidR="00A047DE" w:rsidRPr="00A047DE" w:rsidRDefault="00A047DE" w:rsidP="00A047DE">
      <w:pPr>
        <w:rPr>
          <w:sz w:val="24"/>
          <w:szCs w:val="24"/>
        </w:rPr>
      </w:pPr>
      <w:r w:rsidRPr="00A047DE">
        <w:rPr>
          <w:sz w:val="24"/>
          <w:szCs w:val="24"/>
        </w:rPr>
        <w:t>Providing false identification or verification of identity.</w:t>
      </w:r>
    </w:p>
    <w:p w:rsidR="00A047DE" w:rsidRPr="00A047DE" w:rsidRDefault="00A047DE" w:rsidP="00A047DE">
      <w:pPr>
        <w:rPr>
          <w:sz w:val="24"/>
          <w:szCs w:val="24"/>
        </w:rPr>
      </w:pPr>
      <w:r w:rsidRPr="00A047DE">
        <w:rPr>
          <w:sz w:val="24"/>
          <w:szCs w:val="24"/>
        </w:rPr>
        <w:t>Failing to pay for services rendered; tampering with PUD meters, connections or other equipment; diverting service; or committing fraud or theft of Electric Service. Should any meter be found reconnected by someone other than authorized PUD personnel, Electric Service may be disconnected immediately without notification to the Customer.</w:t>
      </w:r>
    </w:p>
    <w:p w:rsidR="00A047DE" w:rsidRPr="00A047DE" w:rsidRDefault="00A047DE" w:rsidP="00A047DE">
      <w:pPr>
        <w:rPr>
          <w:sz w:val="24"/>
          <w:szCs w:val="24"/>
        </w:rPr>
      </w:pPr>
      <w:r w:rsidRPr="00A047DE">
        <w:rPr>
          <w:sz w:val="24"/>
          <w:szCs w:val="24"/>
        </w:rPr>
        <w:t>The Customer’s facilities are deemed unsafe, or are in violation of state, municipal, or NESC codes or the Customer’s metering equipment has not been properly relocated or inspected following a thirty (30) day written notice.</w:t>
      </w:r>
    </w:p>
    <w:p w:rsidR="00A047DE" w:rsidRPr="00A047DE" w:rsidRDefault="00A047DE" w:rsidP="00A047DE">
      <w:pPr>
        <w:rPr>
          <w:sz w:val="24"/>
          <w:szCs w:val="24"/>
        </w:rPr>
      </w:pPr>
      <w:r w:rsidRPr="00A047DE">
        <w:rPr>
          <w:sz w:val="24"/>
          <w:szCs w:val="24"/>
        </w:rPr>
        <w:t>The Customer does not cooperate in providing the PUD reasonable access to the meter or other service equipment.</w:t>
      </w:r>
    </w:p>
    <w:p w:rsidR="00A047DE" w:rsidRPr="00A047DE" w:rsidRDefault="00A047DE" w:rsidP="00A047DE">
      <w:pPr>
        <w:rPr>
          <w:sz w:val="24"/>
          <w:szCs w:val="24"/>
        </w:rPr>
      </w:pPr>
      <w:r w:rsidRPr="00A047DE">
        <w:rPr>
          <w:sz w:val="24"/>
          <w:szCs w:val="24"/>
        </w:rPr>
        <w:t>A Customer requests the PUD disconnect service or close their account.</w:t>
      </w:r>
    </w:p>
    <w:p w:rsidR="00A047DE" w:rsidRPr="00A047DE" w:rsidRDefault="00A047DE" w:rsidP="00A047DE">
      <w:pPr>
        <w:rPr>
          <w:sz w:val="24"/>
          <w:szCs w:val="24"/>
        </w:rPr>
      </w:pPr>
      <w:r w:rsidRPr="00A047DE">
        <w:rPr>
          <w:sz w:val="24"/>
          <w:szCs w:val="24"/>
        </w:rPr>
        <w:t>Failing to abide by the terms of any payment agreements or Special Contracts.</w:t>
      </w:r>
    </w:p>
    <w:p w:rsidR="00A047DE" w:rsidRPr="00A047DE" w:rsidRDefault="00A047DE" w:rsidP="00A047DE">
      <w:pPr>
        <w:rPr>
          <w:sz w:val="24"/>
          <w:szCs w:val="24"/>
        </w:rPr>
      </w:pPr>
      <w:r w:rsidRPr="00A047DE">
        <w:rPr>
          <w:sz w:val="24"/>
          <w:szCs w:val="24"/>
        </w:rPr>
        <w:t>When dangerous, emergency, or high-risk conditions exist at the Customer’s premises.</w:t>
      </w:r>
    </w:p>
    <w:p w:rsidR="00A047DE" w:rsidRPr="00A047DE" w:rsidRDefault="00A047DE" w:rsidP="00A047DE">
      <w:pPr>
        <w:rPr>
          <w:sz w:val="24"/>
          <w:szCs w:val="24"/>
        </w:rPr>
      </w:pPr>
      <w:r w:rsidRPr="00A047DE">
        <w:rPr>
          <w:sz w:val="24"/>
          <w:szCs w:val="24"/>
        </w:rPr>
        <w:t>Where the PUD has determined that the Customer is being served at an inappropriate level of service   for the equipment installed or for the Customer’s current Electric Service usage.</w:t>
      </w:r>
    </w:p>
    <w:p w:rsidR="00A047DE" w:rsidRPr="00A047DE" w:rsidRDefault="00A047DE" w:rsidP="00A047DE">
      <w:pPr>
        <w:rPr>
          <w:sz w:val="24"/>
          <w:szCs w:val="24"/>
        </w:rPr>
      </w:pPr>
      <w:r w:rsidRPr="00A047DE">
        <w:rPr>
          <w:sz w:val="24"/>
          <w:szCs w:val="24"/>
        </w:rPr>
        <w:t>Written notice will generally be given to the Customer at least fifteen (15) days before disconnection of Electric Service, except in cases of failure to establish credit, unauthorized use of Electric Service, theft or fraud, or unsafe conditions in which case the PUD may disconnect Electric Service without notice.</w:t>
      </w:r>
    </w:p>
    <w:p w:rsidR="00A047DE" w:rsidRPr="00A047DE" w:rsidRDefault="00A047DE" w:rsidP="00A047DE">
      <w:pPr>
        <w:rPr>
          <w:sz w:val="24"/>
          <w:szCs w:val="24"/>
        </w:rPr>
      </w:pPr>
      <w:r w:rsidRPr="00A047DE">
        <w:rPr>
          <w:sz w:val="24"/>
          <w:szCs w:val="24"/>
        </w:rPr>
        <w:t>The PUD may present the fifteen (15)-day notice of disconnection on the Customer’s monthly billing statement, serve it in person, or send it by first-class mail to the last known address of the Customer. Notification is complete on the date of mailing or personal delivery.</w:t>
      </w:r>
    </w:p>
    <w:p w:rsidR="00A047DE" w:rsidRPr="00A047DE" w:rsidRDefault="00A047DE" w:rsidP="00A047DE">
      <w:pPr>
        <w:rPr>
          <w:sz w:val="24"/>
          <w:szCs w:val="24"/>
        </w:rPr>
      </w:pPr>
      <w:r w:rsidRPr="00A047DE">
        <w:rPr>
          <w:sz w:val="24"/>
          <w:szCs w:val="24"/>
        </w:rPr>
        <w:lastRenderedPageBreak/>
        <w:t>At least five (5) business days before the proposed disconnection date, the PUD will make a reasonable attempt to telephone, mail, or deliver a final disconnection notice to the Customer. The final notice will inform the Customer that Electric Service will be disconnected on or after a specific date and will explain alternatives and payment assistance that might be available.</w:t>
      </w:r>
    </w:p>
    <w:p w:rsidR="00A047DE" w:rsidRPr="00A047DE" w:rsidRDefault="00A047DE" w:rsidP="00A047DE">
      <w:pPr>
        <w:rPr>
          <w:sz w:val="24"/>
          <w:szCs w:val="24"/>
        </w:rPr>
      </w:pPr>
      <w:r w:rsidRPr="00A047DE">
        <w:rPr>
          <w:sz w:val="24"/>
          <w:szCs w:val="24"/>
        </w:rPr>
        <w:t>Immediately before disconnecting Electric Service, the PUD will make a good faith effort to contact the Customer. Meters with automatic disconnect collars may be used to connect and disconnect Electric Service remotely from the PUD office. The PUD will attempt to contact Customers with auto disconnect meter collars instead of visiting the Customer’s service location prior to disconnection of Electric Service.</w:t>
      </w:r>
    </w:p>
    <w:p w:rsidR="00A047DE" w:rsidRPr="00A047DE" w:rsidRDefault="00A047DE" w:rsidP="00A047DE">
      <w:pPr>
        <w:rPr>
          <w:sz w:val="24"/>
          <w:szCs w:val="24"/>
        </w:rPr>
      </w:pPr>
      <w:r w:rsidRPr="00A047DE">
        <w:rPr>
          <w:sz w:val="24"/>
          <w:szCs w:val="24"/>
        </w:rPr>
        <w:t>If contact is not made, the PUD will leave a notice in a conspicuous place informing the Customer that Electric Service has been disconnected and a collection fee will be charged in accordance with </w:t>
      </w:r>
      <w:hyperlink r:id="rId4" w:tgtFrame="_self" w:history="1">
        <w:r w:rsidRPr="00A047DE">
          <w:rPr>
            <w:sz w:val="24"/>
            <w:szCs w:val="24"/>
          </w:rPr>
          <w:t>Rate Schedule 90</w:t>
        </w:r>
      </w:hyperlink>
      <w:r w:rsidRPr="00A047DE">
        <w:rPr>
          <w:sz w:val="24"/>
          <w:szCs w:val="24"/>
        </w:rPr>
        <w:t> – Miscellaneous Charges and Fees. Customers with remote auto disconnect meter collars will not receive a notice at their physical service address upon disconnection of Electric Service.</w:t>
      </w:r>
    </w:p>
    <w:p w:rsidR="00A047DE" w:rsidRPr="00A047DE" w:rsidRDefault="00A047DE" w:rsidP="00A047DE">
      <w:pPr>
        <w:rPr>
          <w:sz w:val="24"/>
          <w:szCs w:val="24"/>
        </w:rPr>
      </w:pPr>
      <w:r w:rsidRPr="00A047DE">
        <w:rPr>
          <w:sz w:val="24"/>
          <w:szCs w:val="24"/>
        </w:rPr>
        <w:t>To the extent reasonably possible, Electric Service will not usually be disconnected for nonpayment on or the day prior to a we</w:t>
      </w:r>
      <w:bookmarkStart w:id="0" w:name="_GoBack"/>
      <w:bookmarkEnd w:id="0"/>
      <w:r w:rsidRPr="00A047DE">
        <w:rPr>
          <w:sz w:val="24"/>
          <w:szCs w:val="24"/>
        </w:rPr>
        <w:t>ekend or PUD recognized holiday.</w:t>
      </w:r>
    </w:p>
    <w:sectPr w:rsidR="00A047DE" w:rsidRPr="00A04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DE"/>
    <w:rsid w:val="00A047DE"/>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0DCA"/>
  <w15:chartTrackingRefBased/>
  <w15:docId w15:val="{C757ADAF-4B41-4F1D-A4D1-8FFA0DE6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40507">
      <w:marLeft w:val="0"/>
      <w:marRight w:val="0"/>
      <w:marTop w:val="0"/>
      <w:marBottom w:val="0"/>
      <w:divBdr>
        <w:top w:val="none" w:sz="0" w:space="0" w:color="auto"/>
        <w:left w:val="none" w:sz="0" w:space="0" w:color="auto"/>
        <w:bottom w:val="none" w:sz="0" w:space="0" w:color="auto"/>
        <w:right w:val="none" w:sz="0" w:space="0" w:color="auto"/>
      </w:divBdr>
      <w:divsChild>
        <w:div w:id="1560632951">
          <w:marLeft w:val="0"/>
          <w:marRight w:val="0"/>
          <w:marTop w:val="0"/>
          <w:marBottom w:val="0"/>
          <w:divBdr>
            <w:top w:val="none" w:sz="0" w:space="0" w:color="auto"/>
            <w:left w:val="none" w:sz="0" w:space="0" w:color="auto"/>
            <w:bottom w:val="none" w:sz="0" w:space="0" w:color="auto"/>
            <w:right w:val="none" w:sz="0" w:space="0" w:color="auto"/>
          </w:divBdr>
          <w:divsChild>
            <w:div w:id="1113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3366">
      <w:marLeft w:val="0"/>
      <w:marRight w:val="0"/>
      <w:marTop w:val="0"/>
      <w:marBottom w:val="0"/>
      <w:divBdr>
        <w:top w:val="none" w:sz="0" w:space="0" w:color="auto"/>
        <w:left w:val="none" w:sz="0" w:space="0" w:color="auto"/>
        <w:bottom w:val="none" w:sz="0" w:space="0" w:color="auto"/>
        <w:right w:val="none" w:sz="0" w:space="0" w:color="auto"/>
      </w:divBdr>
      <w:divsChild>
        <w:div w:id="1949778554">
          <w:marLeft w:val="0"/>
          <w:marRight w:val="0"/>
          <w:marTop w:val="0"/>
          <w:marBottom w:val="0"/>
          <w:divBdr>
            <w:top w:val="none" w:sz="0" w:space="0" w:color="auto"/>
            <w:left w:val="none" w:sz="0" w:space="0" w:color="auto"/>
            <w:bottom w:val="none" w:sz="0" w:space="0" w:color="auto"/>
            <w:right w:val="none" w:sz="0" w:space="0" w:color="auto"/>
          </w:divBdr>
          <w:divsChild>
            <w:div w:id="1818451646">
              <w:marLeft w:val="0"/>
              <w:marRight w:val="0"/>
              <w:marTop w:val="0"/>
              <w:marBottom w:val="0"/>
              <w:divBdr>
                <w:top w:val="none" w:sz="0" w:space="0" w:color="auto"/>
                <w:left w:val="none" w:sz="0" w:space="0" w:color="auto"/>
                <w:bottom w:val="none" w:sz="0" w:space="0" w:color="auto"/>
                <w:right w:val="none" w:sz="0" w:space="0" w:color="auto"/>
              </w:divBdr>
              <w:divsChild>
                <w:div w:id="1664776170">
                  <w:marLeft w:val="0"/>
                  <w:marRight w:val="0"/>
                  <w:marTop w:val="0"/>
                  <w:marBottom w:val="0"/>
                  <w:divBdr>
                    <w:top w:val="none" w:sz="0" w:space="0" w:color="auto"/>
                    <w:left w:val="none" w:sz="0" w:space="0" w:color="auto"/>
                    <w:bottom w:val="none" w:sz="0" w:space="0" w:color="auto"/>
                    <w:right w:val="none" w:sz="0" w:space="0" w:color="auto"/>
                  </w:divBdr>
                  <w:divsChild>
                    <w:div w:id="2021154698">
                      <w:marLeft w:val="0"/>
                      <w:marRight w:val="0"/>
                      <w:marTop w:val="0"/>
                      <w:marBottom w:val="0"/>
                      <w:divBdr>
                        <w:top w:val="none" w:sz="0" w:space="0" w:color="auto"/>
                        <w:left w:val="none" w:sz="0" w:space="0" w:color="auto"/>
                        <w:bottom w:val="none" w:sz="0" w:space="0" w:color="auto"/>
                        <w:right w:val="none" w:sz="0" w:space="0" w:color="auto"/>
                      </w:divBdr>
                    </w:div>
                    <w:div w:id="564336314">
                      <w:marLeft w:val="0"/>
                      <w:marRight w:val="0"/>
                      <w:marTop w:val="0"/>
                      <w:marBottom w:val="0"/>
                      <w:divBdr>
                        <w:top w:val="none" w:sz="0" w:space="0" w:color="auto"/>
                        <w:left w:val="none" w:sz="0" w:space="0" w:color="auto"/>
                        <w:bottom w:val="none" w:sz="0" w:space="0" w:color="auto"/>
                        <w:right w:val="none" w:sz="0" w:space="0" w:color="auto"/>
                      </w:divBdr>
                      <w:divsChild>
                        <w:div w:id="1654481604">
                          <w:marLeft w:val="0"/>
                          <w:marRight w:val="0"/>
                          <w:marTop w:val="0"/>
                          <w:marBottom w:val="0"/>
                          <w:divBdr>
                            <w:top w:val="none" w:sz="0" w:space="0" w:color="auto"/>
                            <w:left w:val="none" w:sz="0" w:space="0" w:color="auto"/>
                            <w:bottom w:val="none" w:sz="0" w:space="0" w:color="auto"/>
                            <w:right w:val="none" w:sz="0" w:space="0" w:color="auto"/>
                          </w:divBdr>
                          <w:divsChild>
                            <w:div w:id="1204712222">
                              <w:marLeft w:val="-225"/>
                              <w:marRight w:val="-225"/>
                              <w:marTop w:val="0"/>
                              <w:marBottom w:val="0"/>
                              <w:divBdr>
                                <w:top w:val="none" w:sz="0" w:space="0" w:color="auto"/>
                                <w:left w:val="none" w:sz="0" w:space="0" w:color="auto"/>
                                <w:bottom w:val="none" w:sz="0" w:space="0" w:color="auto"/>
                                <w:right w:val="none" w:sz="0" w:space="0" w:color="auto"/>
                              </w:divBdr>
                              <w:divsChild>
                                <w:div w:id="1648700405">
                                  <w:marLeft w:val="0"/>
                                  <w:marRight w:val="0"/>
                                  <w:marTop w:val="0"/>
                                  <w:marBottom w:val="0"/>
                                  <w:divBdr>
                                    <w:top w:val="none" w:sz="0" w:space="0" w:color="auto"/>
                                    <w:left w:val="none" w:sz="0" w:space="0" w:color="auto"/>
                                    <w:bottom w:val="none" w:sz="0" w:space="0" w:color="auto"/>
                                    <w:right w:val="none" w:sz="0" w:space="0" w:color="auto"/>
                                  </w:divBdr>
                                  <w:divsChild>
                                    <w:div w:id="1663311563">
                                      <w:marLeft w:val="0"/>
                                      <w:marRight w:val="0"/>
                                      <w:marTop w:val="0"/>
                                      <w:marBottom w:val="0"/>
                                      <w:divBdr>
                                        <w:top w:val="none" w:sz="0" w:space="0" w:color="auto"/>
                                        <w:left w:val="none" w:sz="0" w:space="0" w:color="auto"/>
                                        <w:bottom w:val="none" w:sz="0" w:space="0" w:color="auto"/>
                                        <w:right w:val="none" w:sz="0" w:space="0" w:color="auto"/>
                                      </w:divBdr>
                                      <w:divsChild>
                                        <w:div w:id="4033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712">
                                  <w:marLeft w:val="0"/>
                                  <w:marRight w:val="0"/>
                                  <w:marTop w:val="0"/>
                                  <w:marBottom w:val="0"/>
                                  <w:divBdr>
                                    <w:top w:val="none" w:sz="0" w:space="0" w:color="auto"/>
                                    <w:left w:val="none" w:sz="0" w:space="0" w:color="auto"/>
                                    <w:bottom w:val="none" w:sz="0" w:space="0" w:color="auto"/>
                                    <w:right w:val="none" w:sz="0" w:space="0" w:color="auto"/>
                                  </w:divBdr>
                                  <w:divsChild>
                                    <w:div w:id="18083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974446">
              <w:marLeft w:val="0"/>
              <w:marRight w:val="0"/>
              <w:marTop w:val="0"/>
              <w:marBottom w:val="0"/>
              <w:divBdr>
                <w:top w:val="none" w:sz="0" w:space="0" w:color="auto"/>
                <w:left w:val="none" w:sz="0" w:space="0" w:color="auto"/>
                <w:bottom w:val="none" w:sz="0" w:space="0" w:color="auto"/>
                <w:right w:val="none" w:sz="0" w:space="0" w:color="auto"/>
              </w:divBdr>
              <w:divsChild>
                <w:div w:id="627122499">
                  <w:marLeft w:val="0"/>
                  <w:marRight w:val="0"/>
                  <w:marTop w:val="0"/>
                  <w:marBottom w:val="0"/>
                  <w:divBdr>
                    <w:top w:val="none" w:sz="0" w:space="0" w:color="auto"/>
                    <w:left w:val="none" w:sz="0" w:space="0" w:color="auto"/>
                    <w:bottom w:val="none" w:sz="0" w:space="0" w:color="auto"/>
                    <w:right w:val="none" w:sz="0" w:space="0" w:color="auto"/>
                  </w:divBdr>
                </w:div>
              </w:divsChild>
            </w:div>
            <w:div w:id="1614290282">
              <w:marLeft w:val="0"/>
              <w:marRight w:val="0"/>
              <w:marTop w:val="0"/>
              <w:marBottom w:val="0"/>
              <w:divBdr>
                <w:top w:val="none" w:sz="0" w:space="0" w:color="auto"/>
                <w:left w:val="none" w:sz="0" w:space="0" w:color="auto"/>
                <w:bottom w:val="single" w:sz="2" w:space="0" w:color="005A9C"/>
                <w:right w:val="none" w:sz="0" w:space="0" w:color="auto"/>
              </w:divBdr>
              <w:divsChild>
                <w:div w:id="1032269619">
                  <w:marLeft w:val="0"/>
                  <w:marRight w:val="0"/>
                  <w:marTop w:val="0"/>
                  <w:marBottom w:val="0"/>
                  <w:divBdr>
                    <w:top w:val="none" w:sz="0" w:space="0" w:color="auto"/>
                    <w:left w:val="none" w:sz="0" w:space="0" w:color="auto"/>
                    <w:bottom w:val="none" w:sz="0" w:space="0" w:color="auto"/>
                    <w:right w:val="none" w:sz="0" w:space="0" w:color="auto"/>
                  </w:divBdr>
                  <w:divsChild>
                    <w:div w:id="1309170709">
                      <w:marLeft w:val="0"/>
                      <w:marRight w:val="0"/>
                      <w:marTop w:val="0"/>
                      <w:marBottom w:val="0"/>
                      <w:divBdr>
                        <w:top w:val="none" w:sz="0" w:space="0" w:color="auto"/>
                        <w:left w:val="none" w:sz="0" w:space="0" w:color="auto"/>
                        <w:bottom w:val="none" w:sz="0" w:space="0" w:color="auto"/>
                        <w:right w:val="none" w:sz="0" w:space="0" w:color="auto"/>
                      </w:divBdr>
                      <w:divsChild>
                        <w:div w:id="15159574">
                          <w:marLeft w:val="0"/>
                          <w:marRight w:val="0"/>
                          <w:marTop w:val="0"/>
                          <w:marBottom w:val="0"/>
                          <w:divBdr>
                            <w:top w:val="none" w:sz="0" w:space="0" w:color="auto"/>
                            <w:left w:val="none" w:sz="0" w:space="0" w:color="auto"/>
                            <w:bottom w:val="none" w:sz="0" w:space="0" w:color="auto"/>
                            <w:right w:val="none" w:sz="0" w:space="0" w:color="auto"/>
                          </w:divBdr>
                          <w:divsChild>
                            <w:div w:id="1577859823">
                              <w:marLeft w:val="0"/>
                              <w:marRight w:val="0"/>
                              <w:marTop w:val="150"/>
                              <w:marBottom w:val="0"/>
                              <w:divBdr>
                                <w:top w:val="single" w:sz="18" w:space="15" w:color="DDDDDD"/>
                                <w:left w:val="single" w:sz="18" w:space="23" w:color="DDDDDD"/>
                                <w:bottom w:val="single" w:sz="18" w:space="15" w:color="DDDDDD"/>
                                <w:right w:val="single" w:sz="18" w:space="8" w:color="DDDDDD"/>
                              </w:divBdr>
                            </w:div>
                            <w:div w:id="2096323175">
                              <w:marLeft w:val="0"/>
                              <w:marRight w:val="0"/>
                              <w:marTop w:val="150"/>
                              <w:marBottom w:val="0"/>
                              <w:divBdr>
                                <w:top w:val="single" w:sz="18" w:space="15" w:color="DDDDDD"/>
                                <w:left w:val="single" w:sz="18" w:space="23" w:color="DDDDDD"/>
                                <w:bottom w:val="single" w:sz="18" w:space="15" w:color="DDDDDD"/>
                                <w:right w:val="single" w:sz="18" w:space="8" w:color="DDDDDD"/>
                              </w:divBdr>
                            </w:div>
                            <w:div w:id="1021591035">
                              <w:marLeft w:val="0"/>
                              <w:marRight w:val="0"/>
                              <w:marTop w:val="150"/>
                              <w:marBottom w:val="0"/>
                              <w:divBdr>
                                <w:top w:val="single" w:sz="18" w:space="15" w:color="DDDDDD"/>
                                <w:left w:val="single" w:sz="18" w:space="23" w:color="DDDDDD"/>
                                <w:bottom w:val="single" w:sz="18" w:space="15" w:color="DDDDDD"/>
                                <w:right w:val="single" w:sz="18" w:space="8" w:color="DDDDDD"/>
                              </w:divBdr>
                            </w:div>
                            <w:div w:id="1934508018">
                              <w:marLeft w:val="0"/>
                              <w:marRight w:val="0"/>
                              <w:marTop w:val="150"/>
                              <w:marBottom w:val="0"/>
                              <w:divBdr>
                                <w:top w:val="single" w:sz="18" w:space="15" w:color="DDDDDD"/>
                                <w:left w:val="single" w:sz="18" w:space="23" w:color="DDDDDD"/>
                                <w:bottom w:val="single" w:sz="18" w:space="15" w:color="DDDDDD"/>
                                <w:right w:val="single" w:sz="18" w:space="8" w:color="DDDDDD"/>
                              </w:divBdr>
                            </w:div>
                            <w:div w:id="1176724787">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2026521000">
          <w:marLeft w:val="0"/>
          <w:marRight w:val="0"/>
          <w:marTop w:val="0"/>
          <w:marBottom w:val="0"/>
          <w:divBdr>
            <w:top w:val="none" w:sz="0" w:space="0" w:color="auto"/>
            <w:left w:val="none" w:sz="0" w:space="0" w:color="auto"/>
            <w:bottom w:val="none" w:sz="0" w:space="0" w:color="auto"/>
            <w:right w:val="none" w:sz="0" w:space="0" w:color="auto"/>
          </w:divBdr>
          <w:divsChild>
            <w:div w:id="1937975405">
              <w:marLeft w:val="0"/>
              <w:marRight w:val="0"/>
              <w:marTop w:val="0"/>
              <w:marBottom w:val="0"/>
              <w:divBdr>
                <w:top w:val="none" w:sz="0" w:space="0" w:color="auto"/>
                <w:left w:val="none" w:sz="0" w:space="0" w:color="auto"/>
                <w:bottom w:val="none" w:sz="0" w:space="0" w:color="auto"/>
                <w:right w:val="none" w:sz="0" w:space="0" w:color="auto"/>
              </w:divBdr>
              <w:divsChild>
                <w:div w:id="2075202856">
                  <w:marLeft w:val="0"/>
                  <w:marRight w:val="0"/>
                  <w:marTop w:val="0"/>
                  <w:marBottom w:val="0"/>
                  <w:divBdr>
                    <w:top w:val="none" w:sz="0" w:space="0" w:color="auto"/>
                    <w:left w:val="none" w:sz="0" w:space="0" w:color="auto"/>
                    <w:bottom w:val="none" w:sz="0" w:space="0" w:color="auto"/>
                    <w:right w:val="none" w:sz="0" w:space="0" w:color="auto"/>
                  </w:divBdr>
                  <w:divsChild>
                    <w:div w:id="822701934">
                      <w:marLeft w:val="0"/>
                      <w:marRight w:val="0"/>
                      <w:marTop w:val="0"/>
                      <w:marBottom w:val="0"/>
                      <w:divBdr>
                        <w:top w:val="none" w:sz="0" w:space="0" w:color="auto"/>
                        <w:left w:val="none" w:sz="0" w:space="0" w:color="auto"/>
                        <w:bottom w:val="none" w:sz="0" w:space="0" w:color="auto"/>
                        <w:right w:val="none" w:sz="0" w:space="0" w:color="auto"/>
                      </w:divBdr>
                      <w:divsChild>
                        <w:div w:id="18158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2688">
                  <w:marLeft w:val="0"/>
                  <w:marRight w:val="0"/>
                  <w:marTop w:val="0"/>
                  <w:marBottom w:val="0"/>
                  <w:divBdr>
                    <w:top w:val="none" w:sz="0" w:space="0" w:color="auto"/>
                    <w:left w:val="none" w:sz="0" w:space="0" w:color="auto"/>
                    <w:bottom w:val="none" w:sz="0" w:space="0" w:color="auto"/>
                    <w:right w:val="none" w:sz="0" w:space="0" w:color="auto"/>
                  </w:divBdr>
                  <w:divsChild>
                    <w:div w:id="2029329474">
                      <w:marLeft w:val="0"/>
                      <w:marRight w:val="0"/>
                      <w:marTop w:val="0"/>
                      <w:marBottom w:val="0"/>
                      <w:divBdr>
                        <w:top w:val="none" w:sz="0" w:space="0" w:color="auto"/>
                        <w:left w:val="none" w:sz="0" w:space="0" w:color="auto"/>
                        <w:bottom w:val="none" w:sz="0" w:space="0" w:color="auto"/>
                        <w:right w:val="none" w:sz="0" w:space="0" w:color="auto"/>
                      </w:divBdr>
                      <w:divsChild>
                        <w:div w:id="1301768676">
                          <w:marLeft w:val="0"/>
                          <w:marRight w:val="0"/>
                          <w:marTop w:val="0"/>
                          <w:marBottom w:val="0"/>
                          <w:divBdr>
                            <w:top w:val="none" w:sz="0" w:space="0" w:color="auto"/>
                            <w:left w:val="none" w:sz="0" w:space="0" w:color="auto"/>
                            <w:bottom w:val="none" w:sz="0" w:space="0" w:color="auto"/>
                            <w:right w:val="none" w:sz="0" w:space="0" w:color="auto"/>
                          </w:divBdr>
                          <w:divsChild>
                            <w:div w:id="1456409643">
                              <w:marLeft w:val="0"/>
                              <w:marRight w:val="0"/>
                              <w:marTop w:val="0"/>
                              <w:marBottom w:val="0"/>
                              <w:divBdr>
                                <w:top w:val="none" w:sz="0" w:space="0" w:color="auto"/>
                                <w:left w:val="none" w:sz="0" w:space="0" w:color="auto"/>
                                <w:bottom w:val="none" w:sz="0" w:space="0" w:color="auto"/>
                                <w:right w:val="none" w:sz="0" w:space="0" w:color="auto"/>
                              </w:divBdr>
                              <w:divsChild>
                                <w:div w:id="604927483">
                                  <w:marLeft w:val="0"/>
                                  <w:marRight w:val="0"/>
                                  <w:marTop w:val="0"/>
                                  <w:marBottom w:val="150"/>
                                  <w:divBdr>
                                    <w:top w:val="none" w:sz="0" w:space="0" w:color="auto"/>
                                    <w:left w:val="none" w:sz="0" w:space="0" w:color="auto"/>
                                    <w:bottom w:val="single" w:sz="6" w:space="15" w:color="CCCCCC"/>
                                    <w:right w:val="none" w:sz="0" w:space="0" w:color="auto"/>
                                  </w:divBdr>
                                </w:div>
                                <w:div w:id="223758860">
                                  <w:marLeft w:val="0"/>
                                  <w:marRight w:val="0"/>
                                  <w:marTop w:val="0"/>
                                  <w:marBottom w:val="0"/>
                                  <w:divBdr>
                                    <w:top w:val="none" w:sz="0" w:space="0" w:color="auto"/>
                                    <w:left w:val="none" w:sz="0" w:space="0" w:color="auto"/>
                                    <w:bottom w:val="none" w:sz="0" w:space="0" w:color="auto"/>
                                    <w:right w:val="none" w:sz="0" w:space="0" w:color="auto"/>
                                  </w:divBdr>
                                </w:div>
                                <w:div w:id="1044020427">
                                  <w:marLeft w:val="0"/>
                                  <w:marRight w:val="0"/>
                                  <w:marTop w:val="0"/>
                                  <w:marBottom w:val="0"/>
                                  <w:divBdr>
                                    <w:top w:val="none" w:sz="0" w:space="0" w:color="auto"/>
                                    <w:left w:val="none" w:sz="0" w:space="0" w:color="auto"/>
                                    <w:bottom w:val="none" w:sz="0" w:space="0" w:color="auto"/>
                                    <w:right w:val="none" w:sz="0" w:space="0" w:color="auto"/>
                                  </w:divBdr>
                                </w:div>
                                <w:div w:id="535849055">
                                  <w:marLeft w:val="0"/>
                                  <w:marRight w:val="0"/>
                                  <w:marTop w:val="0"/>
                                  <w:marBottom w:val="0"/>
                                  <w:divBdr>
                                    <w:top w:val="none" w:sz="0" w:space="0" w:color="auto"/>
                                    <w:left w:val="none" w:sz="0" w:space="0" w:color="auto"/>
                                    <w:bottom w:val="none" w:sz="0" w:space="0" w:color="auto"/>
                                    <w:right w:val="none" w:sz="0" w:space="0" w:color="auto"/>
                                  </w:divBdr>
                                </w:div>
                                <w:div w:id="7732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7372">
                          <w:marLeft w:val="0"/>
                          <w:marRight w:val="0"/>
                          <w:marTop w:val="0"/>
                          <w:marBottom w:val="0"/>
                          <w:divBdr>
                            <w:top w:val="none" w:sz="0" w:space="0" w:color="auto"/>
                            <w:left w:val="none" w:sz="0" w:space="0" w:color="auto"/>
                            <w:bottom w:val="none" w:sz="0" w:space="0" w:color="auto"/>
                            <w:right w:val="none" w:sz="0" w:space="0" w:color="auto"/>
                          </w:divBdr>
                          <w:divsChild>
                            <w:div w:id="1329477001">
                              <w:marLeft w:val="0"/>
                              <w:marRight w:val="0"/>
                              <w:marTop w:val="0"/>
                              <w:marBottom w:val="0"/>
                              <w:divBdr>
                                <w:top w:val="none" w:sz="0" w:space="0" w:color="auto"/>
                                <w:left w:val="none" w:sz="0" w:space="0" w:color="auto"/>
                                <w:bottom w:val="none" w:sz="0" w:space="0" w:color="auto"/>
                                <w:right w:val="none" w:sz="0" w:space="0" w:color="auto"/>
                              </w:divBdr>
                              <w:divsChild>
                                <w:div w:id="9881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18370">
                  <w:marLeft w:val="0"/>
                  <w:marRight w:val="0"/>
                  <w:marTop w:val="0"/>
                  <w:marBottom w:val="0"/>
                  <w:divBdr>
                    <w:top w:val="none" w:sz="0" w:space="0" w:color="auto"/>
                    <w:left w:val="none" w:sz="0" w:space="0" w:color="auto"/>
                    <w:bottom w:val="none" w:sz="0" w:space="0" w:color="auto"/>
                    <w:right w:val="none" w:sz="0" w:space="0" w:color="auto"/>
                  </w:divBdr>
                  <w:divsChild>
                    <w:div w:id="1596866904">
                      <w:marLeft w:val="0"/>
                      <w:marRight w:val="0"/>
                      <w:marTop w:val="0"/>
                      <w:marBottom w:val="0"/>
                      <w:divBdr>
                        <w:top w:val="none" w:sz="0" w:space="0" w:color="auto"/>
                        <w:left w:val="none" w:sz="0" w:space="0" w:color="auto"/>
                        <w:bottom w:val="none" w:sz="0" w:space="0" w:color="auto"/>
                        <w:right w:val="none" w:sz="0" w:space="0" w:color="auto"/>
                      </w:divBdr>
                      <w:divsChild>
                        <w:div w:id="584806090">
                          <w:marLeft w:val="0"/>
                          <w:marRight w:val="0"/>
                          <w:marTop w:val="0"/>
                          <w:marBottom w:val="0"/>
                          <w:divBdr>
                            <w:top w:val="none" w:sz="0" w:space="0" w:color="auto"/>
                            <w:left w:val="none" w:sz="0" w:space="0" w:color="auto"/>
                            <w:bottom w:val="none" w:sz="0" w:space="0" w:color="auto"/>
                            <w:right w:val="none" w:sz="0" w:space="0" w:color="auto"/>
                          </w:divBdr>
                          <w:divsChild>
                            <w:div w:id="1649431746">
                              <w:marLeft w:val="0"/>
                              <w:marRight w:val="0"/>
                              <w:marTop w:val="0"/>
                              <w:marBottom w:val="0"/>
                              <w:divBdr>
                                <w:top w:val="none" w:sz="0" w:space="0" w:color="auto"/>
                                <w:left w:val="none" w:sz="0" w:space="0" w:color="auto"/>
                                <w:bottom w:val="none" w:sz="0" w:space="0" w:color="auto"/>
                                <w:right w:val="none" w:sz="0" w:space="0" w:color="auto"/>
                              </w:divBdr>
                              <w:divsChild>
                                <w:div w:id="1200047904">
                                  <w:marLeft w:val="0"/>
                                  <w:marRight w:val="0"/>
                                  <w:marTop w:val="0"/>
                                  <w:marBottom w:val="0"/>
                                  <w:divBdr>
                                    <w:top w:val="none" w:sz="0" w:space="0" w:color="auto"/>
                                    <w:left w:val="none" w:sz="0" w:space="0" w:color="auto"/>
                                    <w:bottom w:val="none" w:sz="0" w:space="0" w:color="auto"/>
                                    <w:right w:val="none" w:sz="0" w:space="0" w:color="auto"/>
                                  </w:divBdr>
                                  <w:divsChild>
                                    <w:div w:id="1512378091">
                                      <w:marLeft w:val="0"/>
                                      <w:marRight w:val="0"/>
                                      <w:marTop w:val="0"/>
                                      <w:marBottom w:val="0"/>
                                      <w:divBdr>
                                        <w:top w:val="none" w:sz="0" w:space="0" w:color="auto"/>
                                        <w:left w:val="none" w:sz="0" w:space="0" w:color="auto"/>
                                        <w:bottom w:val="none" w:sz="0" w:space="0" w:color="auto"/>
                                        <w:right w:val="none" w:sz="0" w:space="0" w:color="auto"/>
                                      </w:divBdr>
                                    </w:div>
                                    <w:div w:id="933054988">
                                      <w:marLeft w:val="0"/>
                                      <w:marRight w:val="0"/>
                                      <w:marTop w:val="0"/>
                                      <w:marBottom w:val="0"/>
                                      <w:divBdr>
                                        <w:top w:val="none" w:sz="0" w:space="0" w:color="auto"/>
                                        <w:left w:val="none" w:sz="0" w:space="0" w:color="auto"/>
                                        <w:bottom w:val="none" w:sz="0" w:space="0" w:color="auto"/>
                                        <w:right w:val="none" w:sz="0" w:space="0" w:color="auto"/>
                                      </w:divBdr>
                                    </w:div>
                                  </w:divsChild>
                                </w:div>
                                <w:div w:id="1889296460">
                                  <w:marLeft w:val="0"/>
                                  <w:marRight w:val="0"/>
                                  <w:marTop w:val="0"/>
                                  <w:marBottom w:val="0"/>
                                  <w:divBdr>
                                    <w:top w:val="none" w:sz="0" w:space="0" w:color="auto"/>
                                    <w:left w:val="none" w:sz="0" w:space="0" w:color="auto"/>
                                    <w:bottom w:val="none" w:sz="0" w:space="0" w:color="auto"/>
                                    <w:right w:val="none" w:sz="0" w:space="0" w:color="auto"/>
                                  </w:divBdr>
                                </w:div>
                              </w:divsChild>
                            </w:div>
                            <w:div w:id="1499685977">
                              <w:marLeft w:val="0"/>
                              <w:marRight w:val="0"/>
                              <w:marTop w:val="0"/>
                              <w:marBottom w:val="0"/>
                              <w:divBdr>
                                <w:top w:val="none" w:sz="0" w:space="0" w:color="auto"/>
                                <w:left w:val="none" w:sz="0" w:space="0" w:color="auto"/>
                                <w:bottom w:val="none" w:sz="0" w:space="0" w:color="auto"/>
                                <w:right w:val="none" w:sz="0" w:space="0" w:color="auto"/>
                              </w:divBdr>
                              <w:divsChild>
                                <w:div w:id="1099908275">
                                  <w:marLeft w:val="0"/>
                                  <w:marRight w:val="0"/>
                                  <w:marTop w:val="0"/>
                                  <w:marBottom w:val="0"/>
                                  <w:divBdr>
                                    <w:top w:val="none" w:sz="0" w:space="0" w:color="auto"/>
                                    <w:left w:val="none" w:sz="0" w:space="0" w:color="auto"/>
                                    <w:bottom w:val="none" w:sz="0" w:space="0" w:color="auto"/>
                                    <w:right w:val="none" w:sz="0" w:space="0" w:color="auto"/>
                                  </w:divBdr>
                                  <w:divsChild>
                                    <w:div w:id="1922175264">
                                      <w:marLeft w:val="0"/>
                                      <w:marRight w:val="0"/>
                                      <w:marTop w:val="0"/>
                                      <w:marBottom w:val="0"/>
                                      <w:divBdr>
                                        <w:top w:val="none" w:sz="0" w:space="0" w:color="auto"/>
                                        <w:left w:val="none" w:sz="0" w:space="0" w:color="auto"/>
                                        <w:bottom w:val="none" w:sz="0" w:space="0" w:color="auto"/>
                                        <w:right w:val="none" w:sz="0" w:space="0" w:color="auto"/>
                                      </w:divBdr>
                                    </w:div>
                                    <w:div w:id="330254403">
                                      <w:marLeft w:val="0"/>
                                      <w:marRight w:val="0"/>
                                      <w:marTop w:val="0"/>
                                      <w:marBottom w:val="0"/>
                                      <w:divBdr>
                                        <w:top w:val="none" w:sz="0" w:space="0" w:color="auto"/>
                                        <w:left w:val="none" w:sz="0" w:space="0" w:color="auto"/>
                                        <w:bottom w:val="none" w:sz="0" w:space="0" w:color="auto"/>
                                        <w:right w:val="none" w:sz="0" w:space="0" w:color="auto"/>
                                      </w:divBdr>
                                    </w:div>
                                  </w:divsChild>
                                </w:div>
                                <w:div w:id="268052718">
                                  <w:marLeft w:val="0"/>
                                  <w:marRight w:val="0"/>
                                  <w:marTop w:val="0"/>
                                  <w:marBottom w:val="0"/>
                                  <w:divBdr>
                                    <w:top w:val="none" w:sz="0" w:space="0" w:color="auto"/>
                                    <w:left w:val="none" w:sz="0" w:space="0" w:color="auto"/>
                                    <w:bottom w:val="none" w:sz="0" w:space="0" w:color="auto"/>
                                    <w:right w:val="none" w:sz="0" w:space="0" w:color="auto"/>
                                  </w:divBdr>
                                </w:div>
                              </w:divsChild>
                            </w:div>
                            <w:div w:id="683022681">
                              <w:marLeft w:val="0"/>
                              <w:marRight w:val="0"/>
                              <w:marTop w:val="0"/>
                              <w:marBottom w:val="0"/>
                              <w:divBdr>
                                <w:top w:val="none" w:sz="0" w:space="0" w:color="auto"/>
                                <w:left w:val="none" w:sz="0" w:space="0" w:color="auto"/>
                                <w:bottom w:val="none" w:sz="0" w:space="0" w:color="auto"/>
                                <w:right w:val="none" w:sz="0" w:space="0" w:color="auto"/>
                              </w:divBdr>
                              <w:divsChild>
                                <w:div w:id="1793210853">
                                  <w:marLeft w:val="0"/>
                                  <w:marRight w:val="0"/>
                                  <w:marTop w:val="0"/>
                                  <w:marBottom w:val="0"/>
                                  <w:divBdr>
                                    <w:top w:val="none" w:sz="0" w:space="0" w:color="auto"/>
                                    <w:left w:val="none" w:sz="0" w:space="0" w:color="auto"/>
                                    <w:bottom w:val="none" w:sz="0" w:space="0" w:color="auto"/>
                                    <w:right w:val="none" w:sz="0" w:space="0" w:color="auto"/>
                                  </w:divBdr>
                                  <w:divsChild>
                                    <w:div w:id="787816980">
                                      <w:marLeft w:val="0"/>
                                      <w:marRight w:val="0"/>
                                      <w:marTop w:val="0"/>
                                      <w:marBottom w:val="0"/>
                                      <w:divBdr>
                                        <w:top w:val="none" w:sz="0" w:space="0" w:color="auto"/>
                                        <w:left w:val="none" w:sz="0" w:space="0" w:color="auto"/>
                                        <w:bottom w:val="none" w:sz="0" w:space="0" w:color="auto"/>
                                        <w:right w:val="none" w:sz="0" w:space="0" w:color="auto"/>
                                      </w:divBdr>
                                    </w:div>
                                    <w:div w:id="1542089148">
                                      <w:marLeft w:val="0"/>
                                      <w:marRight w:val="0"/>
                                      <w:marTop w:val="0"/>
                                      <w:marBottom w:val="0"/>
                                      <w:divBdr>
                                        <w:top w:val="none" w:sz="0" w:space="0" w:color="auto"/>
                                        <w:left w:val="none" w:sz="0" w:space="0" w:color="auto"/>
                                        <w:bottom w:val="none" w:sz="0" w:space="0" w:color="auto"/>
                                        <w:right w:val="none" w:sz="0" w:space="0" w:color="auto"/>
                                      </w:divBdr>
                                    </w:div>
                                  </w:divsChild>
                                </w:div>
                                <w:div w:id="1144272390">
                                  <w:marLeft w:val="0"/>
                                  <w:marRight w:val="0"/>
                                  <w:marTop w:val="0"/>
                                  <w:marBottom w:val="0"/>
                                  <w:divBdr>
                                    <w:top w:val="none" w:sz="0" w:space="0" w:color="auto"/>
                                    <w:left w:val="none" w:sz="0" w:space="0" w:color="auto"/>
                                    <w:bottom w:val="none" w:sz="0" w:space="0" w:color="auto"/>
                                    <w:right w:val="none" w:sz="0" w:space="0" w:color="auto"/>
                                  </w:divBdr>
                                </w:div>
                              </w:divsChild>
                            </w:div>
                            <w:div w:id="635378145">
                              <w:marLeft w:val="0"/>
                              <w:marRight w:val="0"/>
                              <w:marTop w:val="0"/>
                              <w:marBottom w:val="0"/>
                              <w:divBdr>
                                <w:top w:val="none" w:sz="0" w:space="0" w:color="auto"/>
                                <w:left w:val="none" w:sz="0" w:space="0" w:color="auto"/>
                                <w:bottom w:val="none" w:sz="0" w:space="0" w:color="auto"/>
                                <w:right w:val="none" w:sz="0" w:space="0" w:color="auto"/>
                              </w:divBdr>
                              <w:divsChild>
                                <w:div w:id="789012318">
                                  <w:marLeft w:val="0"/>
                                  <w:marRight w:val="0"/>
                                  <w:marTop w:val="0"/>
                                  <w:marBottom w:val="0"/>
                                  <w:divBdr>
                                    <w:top w:val="none" w:sz="0" w:space="0" w:color="auto"/>
                                    <w:left w:val="none" w:sz="0" w:space="0" w:color="auto"/>
                                    <w:bottom w:val="none" w:sz="0" w:space="0" w:color="auto"/>
                                    <w:right w:val="none" w:sz="0" w:space="0" w:color="auto"/>
                                  </w:divBdr>
                                  <w:divsChild>
                                    <w:div w:id="114754576">
                                      <w:marLeft w:val="0"/>
                                      <w:marRight w:val="0"/>
                                      <w:marTop w:val="0"/>
                                      <w:marBottom w:val="0"/>
                                      <w:divBdr>
                                        <w:top w:val="none" w:sz="0" w:space="0" w:color="auto"/>
                                        <w:left w:val="none" w:sz="0" w:space="0" w:color="auto"/>
                                        <w:bottom w:val="none" w:sz="0" w:space="0" w:color="auto"/>
                                        <w:right w:val="none" w:sz="0" w:space="0" w:color="auto"/>
                                      </w:divBdr>
                                    </w:div>
                                    <w:div w:id="700858427">
                                      <w:marLeft w:val="0"/>
                                      <w:marRight w:val="0"/>
                                      <w:marTop w:val="0"/>
                                      <w:marBottom w:val="0"/>
                                      <w:divBdr>
                                        <w:top w:val="none" w:sz="0" w:space="0" w:color="auto"/>
                                        <w:left w:val="none" w:sz="0" w:space="0" w:color="auto"/>
                                        <w:bottom w:val="none" w:sz="0" w:space="0" w:color="auto"/>
                                        <w:right w:val="none" w:sz="0" w:space="0" w:color="auto"/>
                                      </w:divBdr>
                                    </w:div>
                                  </w:divsChild>
                                </w:div>
                                <w:div w:id="626545244">
                                  <w:marLeft w:val="0"/>
                                  <w:marRight w:val="0"/>
                                  <w:marTop w:val="0"/>
                                  <w:marBottom w:val="0"/>
                                  <w:divBdr>
                                    <w:top w:val="none" w:sz="0" w:space="0" w:color="auto"/>
                                    <w:left w:val="none" w:sz="0" w:space="0" w:color="auto"/>
                                    <w:bottom w:val="none" w:sz="0" w:space="0" w:color="auto"/>
                                    <w:right w:val="none" w:sz="0" w:space="0" w:color="auto"/>
                                  </w:divBdr>
                                </w:div>
                              </w:divsChild>
                            </w:div>
                            <w:div w:id="1855876882">
                              <w:marLeft w:val="0"/>
                              <w:marRight w:val="0"/>
                              <w:marTop w:val="0"/>
                              <w:marBottom w:val="0"/>
                              <w:divBdr>
                                <w:top w:val="none" w:sz="0" w:space="0" w:color="auto"/>
                                <w:left w:val="none" w:sz="0" w:space="0" w:color="auto"/>
                                <w:bottom w:val="none" w:sz="0" w:space="0" w:color="auto"/>
                                <w:right w:val="none" w:sz="0" w:space="0" w:color="auto"/>
                              </w:divBdr>
                              <w:divsChild>
                                <w:div w:id="329524110">
                                  <w:marLeft w:val="0"/>
                                  <w:marRight w:val="0"/>
                                  <w:marTop w:val="0"/>
                                  <w:marBottom w:val="0"/>
                                  <w:divBdr>
                                    <w:top w:val="none" w:sz="0" w:space="0" w:color="auto"/>
                                    <w:left w:val="none" w:sz="0" w:space="0" w:color="auto"/>
                                    <w:bottom w:val="none" w:sz="0" w:space="0" w:color="auto"/>
                                    <w:right w:val="none" w:sz="0" w:space="0" w:color="auto"/>
                                  </w:divBdr>
                                  <w:divsChild>
                                    <w:div w:id="924457308">
                                      <w:marLeft w:val="0"/>
                                      <w:marRight w:val="0"/>
                                      <w:marTop w:val="0"/>
                                      <w:marBottom w:val="0"/>
                                      <w:divBdr>
                                        <w:top w:val="none" w:sz="0" w:space="0" w:color="auto"/>
                                        <w:left w:val="none" w:sz="0" w:space="0" w:color="auto"/>
                                        <w:bottom w:val="none" w:sz="0" w:space="0" w:color="auto"/>
                                        <w:right w:val="none" w:sz="0" w:space="0" w:color="auto"/>
                                      </w:divBdr>
                                    </w:div>
                                    <w:div w:id="440803427">
                                      <w:marLeft w:val="0"/>
                                      <w:marRight w:val="0"/>
                                      <w:marTop w:val="0"/>
                                      <w:marBottom w:val="0"/>
                                      <w:divBdr>
                                        <w:top w:val="none" w:sz="0" w:space="0" w:color="auto"/>
                                        <w:left w:val="none" w:sz="0" w:space="0" w:color="auto"/>
                                        <w:bottom w:val="none" w:sz="0" w:space="0" w:color="auto"/>
                                        <w:right w:val="none" w:sz="0" w:space="0" w:color="auto"/>
                                      </w:divBdr>
                                    </w:div>
                                  </w:divsChild>
                                </w:div>
                                <w:div w:id="3982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03718">
          <w:marLeft w:val="0"/>
          <w:marRight w:val="0"/>
          <w:marTop w:val="0"/>
          <w:marBottom w:val="0"/>
          <w:divBdr>
            <w:top w:val="none" w:sz="0" w:space="0" w:color="auto"/>
            <w:left w:val="none" w:sz="0" w:space="0" w:color="auto"/>
            <w:bottom w:val="none" w:sz="0" w:space="0" w:color="auto"/>
            <w:right w:val="none" w:sz="0" w:space="0" w:color="auto"/>
          </w:divBdr>
        </w:div>
        <w:div w:id="1860967535">
          <w:marLeft w:val="0"/>
          <w:marRight w:val="0"/>
          <w:marTop w:val="0"/>
          <w:marBottom w:val="0"/>
          <w:divBdr>
            <w:top w:val="single" w:sz="2" w:space="23" w:color="EEEEEE"/>
            <w:left w:val="none" w:sz="0" w:space="0" w:color="auto"/>
            <w:bottom w:val="none" w:sz="0" w:space="0" w:color="auto"/>
            <w:right w:val="none" w:sz="0" w:space="0" w:color="auto"/>
          </w:divBdr>
          <w:divsChild>
            <w:div w:id="431051551">
              <w:marLeft w:val="0"/>
              <w:marRight w:val="0"/>
              <w:marTop w:val="0"/>
              <w:marBottom w:val="0"/>
              <w:divBdr>
                <w:top w:val="none" w:sz="0" w:space="0" w:color="auto"/>
                <w:left w:val="none" w:sz="0" w:space="0" w:color="auto"/>
                <w:bottom w:val="none" w:sz="0" w:space="0" w:color="auto"/>
                <w:right w:val="none" w:sz="0" w:space="0" w:color="auto"/>
              </w:divBdr>
              <w:divsChild>
                <w:div w:id="1434402337">
                  <w:marLeft w:val="0"/>
                  <w:marRight w:val="0"/>
                  <w:marTop w:val="0"/>
                  <w:marBottom w:val="0"/>
                  <w:divBdr>
                    <w:top w:val="none" w:sz="0" w:space="0" w:color="auto"/>
                    <w:left w:val="none" w:sz="0" w:space="0" w:color="auto"/>
                    <w:bottom w:val="none" w:sz="0" w:space="0" w:color="auto"/>
                    <w:right w:val="none" w:sz="0" w:space="0" w:color="auto"/>
                  </w:divBdr>
                  <w:divsChild>
                    <w:div w:id="256402751">
                      <w:marLeft w:val="0"/>
                      <w:marRight w:val="0"/>
                      <w:marTop w:val="0"/>
                      <w:marBottom w:val="0"/>
                      <w:divBdr>
                        <w:top w:val="none" w:sz="0" w:space="0" w:color="auto"/>
                        <w:left w:val="none" w:sz="0" w:space="0" w:color="auto"/>
                        <w:bottom w:val="none" w:sz="0" w:space="0" w:color="auto"/>
                        <w:right w:val="none" w:sz="0" w:space="0" w:color="auto"/>
                      </w:divBdr>
                      <w:divsChild>
                        <w:div w:id="1747679732">
                          <w:marLeft w:val="-225"/>
                          <w:marRight w:val="-225"/>
                          <w:marTop w:val="0"/>
                          <w:marBottom w:val="0"/>
                          <w:divBdr>
                            <w:top w:val="none" w:sz="0" w:space="0" w:color="auto"/>
                            <w:left w:val="none" w:sz="0" w:space="0" w:color="auto"/>
                            <w:bottom w:val="none" w:sz="0" w:space="0" w:color="auto"/>
                            <w:right w:val="none" w:sz="0" w:space="0" w:color="auto"/>
                          </w:divBdr>
                          <w:divsChild>
                            <w:div w:id="571891185">
                              <w:marLeft w:val="0"/>
                              <w:marRight w:val="0"/>
                              <w:marTop w:val="0"/>
                              <w:marBottom w:val="0"/>
                              <w:divBdr>
                                <w:top w:val="none" w:sz="0" w:space="0" w:color="auto"/>
                                <w:left w:val="none" w:sz="0" w:space="0" w:color="auto"/>
                                <w:bottom w:val="none" w:sz="0" w:space="0" w:color="auto"/>
                                <w:right w:val="none" w:sz="0" w:space="0" w:color="auto"/>
                              </w:divBdr>
                              <w:divsChild>
                                <w:div w:id="632323205">
                                  <w:marLeft w:val="0"/>
                                  <w:marRight w:val="0"/>
                                  <w:marTop w:val="0"/>
                                  <w:marBottom w:val="0"/>
                                  <w:divBdr>
                                    <w:top w:val="none" w:sz="0" w:space="0" w:color="auto"/>
                                    <w:left w:val="none" w:sz="0" w:space="0" w:color="auto"/>
                                    <w:bottom w:val="none" w:sz="0" w:space="0" w:color="auto"/>
                                    <w:right w:val="none" w:sz="0" w:space="0" w:color="auto"/>
                                  </w:divBdr>
                                  <w:divsChild>
                                    <w:div w:id="372729417">
                                      <w:marLeft w:val="-225"/>
                                      <w:marRight w:val="-225"/>
                                      <w:marTop w:val="0"/>
                                      <w:marBottom w:val="0"/>
                                      <w:divBdr>
                                        <w:top w:val="none" w:sz="0" w:space="0" w:color="auto"/>
                                        <w:left w:val="none" w:sz="0" w:space="0" w:color="auto"/>
                                        <w:bottom w:val="none" w:sz="0" w:space="0" w:color="auto"/>
                                        <w:right w:val="none" w:sz="0" w:space="0" w:color="auto"/>
                                      </w:divBdr>
                                      <w:divsChild>
                                        <w:div w:id="1386682109">
                                          <w:marLeft w:val="0"/>
                                          <w:marRight w:val="0"/>
                                          <w:marTop w:val="0"/>
                                          <w:marBottom w:val="0"/>
                                          <w:divBdr>
                                            <w:top w:val="none" w:sz="0" w:space="0" w:color="auto"/>
                                            <w:left w:val="none" w:sz="0" w:space="0" w:color="auto"/>
                                            <w:bottom w:val="none" w:sz="0" w:space="0" w:color="auto"/>
                                            <w:right w:val="none" w:sz="0" w:space="0" w:color="auto"/>
                                          </w:divBdr>
                                          <w:divsChild>
                                            <w:div w:id="739986786">
                                              <w:marLeft w:val="0"/>
                                              <w:marRight w:val="0"/>
                                              <w:marTop w:val="0"/>
                                              <w:marBottom w:val="0"/>
                                              <w:divBdr>
                                                <w:top w:val="none" w:sz="0" w:space="0" w:color="auto"/>
                                                <w:left w:val="none" w:sz="0" w:space="0" w:color="auto"/>
                                                <w:bottom w:val="none" w:sz="0" w:space="0" w:color="auto"/>
                                                <w:right w:val="none" w:sz="0" w:space="0" w:color="auto"/>
                                              </w:divBdr>
                                            </w:div>
                                          </w:divsChild>
                                        </w:div>
                                        <w:div w:id="1416508740">
                                          <w:marLeft w:val="0"/>
                                          <w:marRight w:val="0"/>
                                          <w:marTop w:val="0"/>
                                          <w:marBottom w:val="0"/>
                                          <w:divBdr>
                                            <w:top w:val="none" w:sz="0" w:space="0" w:color="auto"/>
                                            <w:left w:val="none" w:sz="0" w:space="0" w:color="auto"/>
                                            <w:bottom w:val="none" w:sz="0" w:space="0" w:color="auto"/>
                                            <w:right w:val="none" w:sz="0" w:space="0" w:color="auto"/>
                                          </w:divBdr>
                                          <w:divsChild>
                                            <w:div w:id="1775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09012">
                              <w:marLeft w:val="0"/>
                              <w:marRight w:val="0"/>
                              <w:marTop w:val="0"/>
                              <w:marBottom w:val="0"/>
                              <w:divBdr>
                                <w:top w:val="none" w:sz="0" w:space="0" w:color="auto"/>
                                <w:left w:val="none" w:sz="0" w:space="0" w:color="auto"/>
                                <w:bottom w:val="none" w:sz="0" w:space="0" w:color="auto"/>
                                <w:right w:val="none" w:sz="0" w:space="0" w:color="auto"/>
                              </w:divBdr>
                              <w:divsChild>
                                <w:div w:id="1444573574">
                                  <w:marLeft w:val="0"/>
                                  <w:marRight w:val="0"/>
                                  <w:marTop w:val="0"/>
                                  <w:marBottom w:val="0"/>
                                  <w:divBdr>
                                    <w:top w:val="none" w:sz="0" w:space="0" w:color="auto"/>
                                    <w:left w:val="none" w:sz="0" w:space="0" w:color="auto"/>
                                    <w:bottom w:val="none" w:sz="0" w:space="0" w:color="auto"/>
                                    <w:right w:val="none" w:sz="0" w:space="0" w:color="auto"/>
                                  </w:divBdr>
                                  <w:divsChild>
                                    <w:div w:id="146019548">
                                      <w:marLeft w:val="-225"/>
                                      <w:marRight w:val="-225"/>
                                      <w:marTop w:val="0"/>
                                      <w:marBottom w:val="0"/>
                                      <w:divBdr>
                                        <w:top w:val="none" w:sz="0" w:space="0" w:color="auto"/>
                                        <w:left w:val="none" w:sz="0" w:space="0" w:color="auto"/>
                                        <w:bottom w:val="none" w:sz="0" w:space="0" w:color="auto"/>
                                        <w:right w:val="none" w:sz="0" w:space="0" w:color="auto"/>
                                      </w:divBdr>
                                      <w:divsChild>
                                        <w:div w:id="1729718793">
                                          <w:marLeft w:val="0"/>
                                          <w:marRight w:val="0"/>
                                          <w:marTop w:val="0"/>
                                          <w:marBottom w:val="0"/>
                                          <w:divBdr>
                                            <w:top w:val="none" w:sz="0" w:space="0" w:color="auto"/>
                                            <w:left w:val="none" w:sz="0" w:space="0" w:color="auto"/>
                                            <w:bottom w:val="none" w:sz="0" w:space="0" w:color="auto"/>
                                            <w:right w:val="none" w:sz="0" w:space="0" w:color="auto"/>
                                          </w:divBdr>
                                          <w:divsChild>
                                            <w:div w:id="491609134">
                                              <w:marLeft w:val="0"/>
                                              <w:marRight w:val="0"/>
                                              <w:marTop w:val="0"/>
                                              <w:marBottom w:val="0"/>
                                              <w:divBdr>
                                                <w:top w:val="none" w:sz="0" w:space="0" w:color="auto"/>
                                                <w:left w:val="none" w:sz="0" w:space="0" w:color="auto"/>
                                                <w:bottom w:val="none" w:sz="0" w:space="0" w:color="auto"/>
                                                <w:right w:val="none" w:sz="0" w:space="0" w:color="auto"/>
                                              </w:divBdr>
                                            </w:div>
                                          </w:divsChild>
                                        </w:div>
                                        <w:div w:id="1160924462">
                                          <w:marLeft w:val="0"/>
                                          <w:marRight w:val="0"/>
                                          <w:marTop w:val="0"/>
                                          <w:marBottom w:val="0"/>
                                          <w:divBdr>
                                            <w:top w:val="none" w:sz="0" w:space="0" w:color="auto"/>
                                            <w:left w:val="none" w:sz="0" w:space="0" w:color="auto"/>
                                            <w:bottom w:val="none" w:sz="0" w:space="0" w:color="auto"/>
                                            <w:right w:val="none" w:sz="0" w:space="0" w:color="auto"/>
                                          </w:divBdr>
                                          <w:divsChild>
                                            <w:div w:id="19309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9573">
                              <w:marLeft w:val="0"/>
                              <w:marRight w:val="0"/>
                              <w:marTop w:val="0"/>
                              <w:marBottom w:val="0"/>
                              <w:divBdr>
                                <w:top w:val="none" w:sz="0" w:space="0" w:color="auto"/>
                                <w:left w:val="none" w:sz="0" w:space="0" w:color="auto"/>
                                <w:bottom w:val="none" w:sz="0" w:space="0" w:color="auto"/>
                                <w:right w:val="none" w:sz="0" w:space="0" w:color="auto"/>
                              </w:divBdr>
                              <w:divsChild>
                                <w:div w:id="1799377187">
                                  <w:marLeft w:val="0"/>
                                  <w:marRight w:val="0"/>
                                  <w:marTop w:val="0"/>
                                  <w:marBottom w:val="0"/>
                                  <w:divBdr>
                                    <w:top w:val="none" w:sz="0" w:space="0" w:color="auto"/>
                                    <w:left w:val="none" w:sz="0" w:space="0" w:color="auto"/>
                                    <w:bottom w:val="none" w:sz="0" w:space="0" w:color="auto"/>
                                    <w:right w:val="none" w:sz="0" w:space="0" w:color="auto"/>
                                  </w:divBdr>
                                  <w:divsChild>
                                    <w:div w:id="19178613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4001918">
                          <w:marLeft w:val="-225"/>
                          <w:marRight w:val="-225"/>
                          <w:marTop w:val="0"/>
                          <w:marBottom w:val="0"/>
                          <w:divBdr>
                            <w:top w:val="none" w:sz="0" w:space="0" w:color="auto"/>
                            <w:left w:val="none" w:sz="0" w:space="0" w:color="auto"/>
                            <w:bottom w:val="none" w:sz="0" w:space="0" w:color="auto"/>
                            <w:right w:val="none" w:sz="0" w:space="0" w:color="auto"/>
                          </w:divBdr>
                          <w:divsChild>
                            <w:div w:id="1850366639">
                              <w:marLeft w:val="0"/>
                              <w:marRight w:val="0"/>
                              <w:marTop w:val="0"/>
                              <w:marBottom w:val="0"/>
                              <w:divBdr>
                                <w:top w:val="none" w:sz="0" w:space="0" w:color="auto"/>
                                <w:left w:val="none" w:sz="0" w:space="0" w:color="auto"/>
                                <w:bottom w:val="none" w:sz="0" w:space="0" w:color="auto"/>
                                <w:right w:val="none" w:sz="0" w:space="0" w:color="auto"/>
                              </w:divBdr>
                              <w:divsChild>
                                <w:div w:id="1079058667">
                                  <w:marLeft w:val="0"/>
                                  <w:marRight w:val="0"/>
                                  <w:marTop w:val="0"/>
                                  <w:marBottom w:val="0"/>
                                  <w:divBdr>
                                    <w:top w:val="none" w:sz="0" w:space="0" w:color="auto"/>
                                    <w:left w:val="none" w:sz="0" w:space="0" w:color="auto"/>
                                    <w:bottom w:val="none" w:sz="0" w:space="0" w:color="auto"/>
                                    <w:right w:val="none" w:sz="0" w:space="0" w:color="auto"/>
                                  </w:divBdr>
                                  <w:divsChild>
                                    <w:div w:id="1813255605">
                                      <w:marLeft w:val="-225"/>
                                      <w:marRight w:val="-225"/>
                                      <w:marTop w:val="0"/>
                                      <w:marBottom w:val="0"/>
                                      <w:divBdr>
                                        <w:top w:val="none" w:sz="0" w:space="0" w:color="auto"/>
                                        <w:left w:val="none" w:sz="0" w:space="0" w:color="auto"/>
                                        <w:bottom w:val="none" w:sz="0" w:space="0" w:color="auto"/>
                                        <w:right w:val="none" w:sz="0" w:space="0" w:color="auto"/>
                                      </w:divBdr>
                                      <w:divsChild>
                                        <w:div w:id="1001933749">
                                          <w:marLeft w:val="0"/>
                                          <w:marRight w:val="0"/>
                                          <w:marTop w:val="0"/>
                                          <w:marBottom w:val="0"/>
                                          <w:divBdr>
                                            <w:top w:val="none" w:sz="0" w:space="0" w:color="auto"/>
                                            <w:left w:val="none" w:sz="0" w:space="0" w:color="auto"/>
                                            <w:bottom w:val="none" w:sz="0" w:space="0" w:color="auto"/>
                                            <w:right w:val="none" w:sz="0" w:space="0" w:color="auto"/>
                                          </w:divBdr>
                                          <w:divsChild>
                                            <w:div w:id="6731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39381">
                              <w:marLeft w:val="0"/>
                              <w:marRight w:val="0"/>
                              <w:marTop w:val="0"/>
                              <w:marBottom w:val="0"/>
                              <w:divBdr>
                                <w:top w:val="none" w:sz="0" w:space="0" w:color="auto"/>
                                <w:left w:val="none" w:sz="0" w:space="0" w:color="auto"/>
                                <w:bottom w:val="none" w:sz="0" w:space="0" w:color="auto"/>
                                <w:right w:val="none" w:sz="0" w:space="0" w:color="auto"/>
                              </w:divBdr>
                              <w:divsChild>
                                <w:div w:id="1190417264">
                                  <w:marLeft w:val="0"/>
                                  <w:marRight w:val="0"/>
                                  <w:marTop w:val="0"/>
                                  <w:marBottom w:val="0"/>
                                  <w:divBdr>
                                    <w:top w:val="none" w:sz="0" w:space="0" w:color="auto"/>
                                    <w:left w:val="none" w:sz="0" w:space="0" w:color="auto"/>
                                    <w:bottom w:val="none" w:sz="0" w:space="0" w:color="auto"/>
                                    <w:right w:val="none" w:sz="0" w:space="0" w:color="auto"/>
                                  </w:divBdr>
                                  <w:divsChild>
                                    <w:div w:id="632173830">
                                      <w:marLeft w:val="-225"/>
                                      <w:marRight w:val="-225"/>
                                      <w:marTop w:val="0"/>
                                      <w:marBottom w:val="0"/>
                                      <w:divBdr>
                                        <w:top w:val="none" w:sz="0" w:space="0" w:color="auto"/>
                                        <w:left w:val="none" w:sz="0" w:space="0" w:color="auto"/>
                                        <w:bottom w:val="none" w:sz="0" w:space="0" w:color="auto"/>
                                        <w:right w:val="none" w:sz="0" w:space="0" w:color="auto"/>
                                      </w:divBdr>
                                      <w:divsChild>
                                        <w:div w:id="1863738292">
                                          <w:marLeft w:val="0"/>
                                          <w:marRight w:val="0"/>
                                          <w:marTop w:val="0"/>
                                          <w:marBottom w:val="0"/>
                                          <w:divBdr>
                                            <w:top w:val="none" w:sz="0" w:space="0" w:color="auto"/>
                                            <w:left w:val="none" w:sz="0" w:space="0" w:color="auto"/>
                                            <w:bottom w:val="none" w:sz="0" w:space="0" w:color="auto"/>
                                            <w:right w:val="none" w:sz="0" w:space="0" w:color="auto"/>
                                          </w:divBdr>
                                          <w:divsChild>
                                            <w:div w:id="2286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1275">
                              <w:marLeft w:val="0"/>
                              <w:marRight w:val="0"/>
                              <w:marTop w:val="0"/>
                              <w:marBottom w:val="0"/>
                              <w:divBdr>
                                <w:top w:val="none" w:sz="0" w:space="0" w:color="auto"/>
                                <w:left w:val="none" w:sz="0" w:space="0" w:color="auto"/>
                                <w:bottom w:val="none" w:sz="0" w:space="0" w:color="auto"/>
                                <w:right w:val="none" w:sz="0" w:space="0" w:color="auto"/>
                              </w:divBdr>
                              <w:divsChild>
                                <w:div w:id="424427314">
                                  <w:marLeft w:val="0"/>
                                  <w:marRight w:val="0"/>
                                  <w:marTop w:val="0"/>
                                  <w:marBottom w:val="0"/>
                                  <w:divBdr>
                                    <w:top w:val="none" w:sz="0" w:space="0" w:color="auto"/>
                                    <w:left w:val="none" w:sz="0" w:space="0" w:color="auto"/>
                                    <w:bottom w:val="none" w:sz="0" w:space="0" w:color="auto"/>
                                    <w:right w:val="none" w:sz="0" w:space="0" w:color="auto"/>
                                  </w:divBdr>
                                  <w:divsChild>
                                    <w:div w:id="11528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119944">
          <w:marLeft w:val="0"/>
          <w:marRight w:val="0"/>
          <w:marTop w:val="0"/>
          <w:marBottom w:val="0"/>
          <w:divBdr>
            <w:top w:val="single" w:sz="2" w:space="23" w:color="EEEEEE"/>
            <w:left w:val="none" w:sz="0" w:space="0" w:color="auto"/>
            <w:bottom w:val="none" w:sz="0" w:space="0" w:color="auto"/>
            <w:right w:val="none" w:sz="0" w:space="0" w:color="auto"/>
          </w:divBdr>
          <w:divsChild>
            <w:div w:id="743140735">
              <w:marLeft w:val="0"/>
              <w:marRight w:val="0"/>
              <w:marTop w:val="0"/>
              <w:marBottom w:val="0"/>
              <w:divBdr>
                <w:top w:val="none" w:sz="0" w:space="0" w:color="auto"/>
                <w:left w:val="none" w:sz="0" w:space="0" w:color="auto"/>
                <w:bottom w:val="none" w:sz="0" w:space="0" w:color="auto"/>
                <w:right w:val="none" w:sz="0" w:space="0" w:color="auto"/>
              </w:divBdr>
              <w:divsChild>
                <w:div w:id="1098327207">
                  <w:marLeft w:val="0"/>
                  <w:marRight w:val="0"/>
                  <w:marTop w:val="0"/>
                  <w:marBottom w:val="0"/>
                  <w:divBdr>
                    <w:top w:val="none" w:sz="0" w:space="0" w:color="auto"/>
                    <w:left w:val="none" w:sz="0" w:space="0" w:color="auto"/>
                    <w:bottom w:val="none" w:sz="0" w:space="0" w:color="auto"/>
                    <w:right w:val="none" w:sz="0" w:space="0" w:color="auto"/>
                  </w:divBdr>
                  <w:divsChild>
                    <w:div w:id="42877057">
                      <w:marLeft w:val="0"/>
                      <w:marRight w:val="0"/>
                      <w:marTop w:val="0"/>
                      <w:marBottom w:val="0"/>
                      <w:divBdr>
                        <w:top w:val="none" w:sz="0" w:space="0" w:color="auto"/>
                        <w:left w:val="none" w:sz="0" w:space="0" w:color="auto"/>
                        <w:bottom w:val="none" w:sz="0" w:space="0" w:color="auto"/>
                        <w:right w:val="none" w:sz="0" w:space="0" w:color="auto"/>
                      </w:divBdr>
                      <w:divsChild>
                        <w:div w:id="837504606">
                          <w:marLeft w:val="-225"/>
                          <w:marRight w:val="-225"/>
                          <w:marTop w:val="0"/>
                          <w:marBottom w:val="0"/>
                          <w:divBdr>
                            <w:top w:val="none" w:sz="0" w:space="0" w:color="auto"/>
                            <w:left w:val="none" w:sz="0" w:space="0" w:color="auto"/>
                            <w:bottom w:val="none" w:sz="0" w:space="0" w:color="auto"/>
                            <w:right w:val="none" w:sz="0" w:space="0" w:color="auto"/>
                          </w:divBdr>
                          <w:divsChild>
                            <w:div w:id="714086733">
                              <w:marLeft w:val="0"/>
                              <w:marRight w:val="0"/>
                              <w:marTop w:val="0"/>
                              <w:marBottom w:val="0"/>
                              <w:divBdr>
                                <w:top w:val="none" w:sz="0" w:space="0" w:color="auto"/>
                                <w:left w:val="none" w:sz="0" w:space="0" w:color="auto"/>
                                <w:bottom w:val="none" w:sz="0" w:space="0" w:color="auto"/>
                                <w:right w:val="none" w:sz="0" w:space="0" w:color="auto"/>
                              </w:divBdr>
                              <w:divsChild>
                                <w:div w:id="755247551">
                                  <w:marLeft w:val="0"/>
                                  <w:marRight w:val="0"/>
                                  <w:marTop w:val="0"/>
                                  <w:marBottom w:val="0"/>
                                  <w:divBdr>
                                    <w:top w:val="none" w:sz="0" w:space="0" w:color="auto"/>
                                    <w:left w:val="none" w:sz="0" w:space="0" w:color="auto"/>
                                    <w:bottom w:val="none" w:sz="0" w:space="0" w:color="auto"/>
                                    <w:right w:val="none" w:sz="0" w:space="0" w:color="auto"/>
                                  </w:divBdr>
                                  <w:divsChild>
                                    <w:div w:id="13304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988">
                              <w:marLeft w:val="0"/>
                              <w:marRight w:val="0"/>
                              <w:marTop w:val="0"/>
                              <w:marBottom w:val="0"/>
                              <w:divBdr>
                                <w:top w:val="none" w:sz="0" w:space="0" w:color="auto"/>
                                <w:left w:val="none" w:sz="0" w:space="0" w:color="auto"/>
                                <w:bottom w:val="none" w:sz="0" w:space="0" w:color="auto"/>
                                <w:right w:val="none" w:sz="0" w:space="0" w:color="auto"/>
                              </w:divBdr>
                              <w:divsChild>
                                <w:div w:id="490606589">
                                  <w:marLeft w:val="0"/>
                                  <w:marRight w:val="0"/>
                                  <w:marTop w:val="0"/>
                                  <w:marBottom w:val="0"/>
                                  <w:divBdr>
                                    <w:top w:val="none" w:sz="0" w:space="0" w:color="auto"/>
                                    <w:left w:val="none" w:sz="0" w:space="0" w:color="auto"/>
                                    <w:bottom w:val="none" w:sz="0" w:space="0" w:color="auto"/>
                                    <w:right w:val="none" w:sz="0" w:space="0" w:color="auto"/>
                                  </w:divBdr>
                                  <w:divsChild>
                                    <w:div w:id="2148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860325">
          <w:marLeft w:val="0"/>
          <w:marRight w:val="0"/>
          <w:marTop w:val="0"/>
          <w:marBottom w:val="0"/>
          <w:divBdr>
            <w:top w:val="none" w:sz="0" w:space="0" w:color="auto"/>
            <w:left w:val="none" w:sz="0" w:space="0" w:color="auto"/>
            <w:bottom w:val="none" w:sz="0" w:space="0" w:color="auto"/>
            <w:right w:val="none" w:sz="0" w:space="0" w:color="auto"/>
          </w:divBdr>
          <w:divsChild>
            <w:div w:id="1702630224">
              <w:marLeft w:val="0"/>
              <w:marRight w:val="0"/>
              <w:marTop w:val="0"/>
              <w:marBottom w:val="0"/>
              <w:divBdr>
                <w:top w:val="none" w:sz="0" w:space="0" w:color="auto"/>
                <w:left w:val="none" w:sz="0" w:space="0" w:color="auto"/>
                <w:bottom w:val="none" w:sz="0" w:space="0" w:color="auto"/>
                <w:right w:val="none" w:sz="0" w:space="0" w:color="auto"/>
              </w:divBdr>
              <w:divsChild>
                <w:div w:id="928318830">
                  <w:marLeft w:val="0"/>
                  <w:marRight w:val="0"/>
                  <w:marTop w:val="0"/>
                  <w:marBottom w:val="0"/>
                  <w:divBdr>
                    <w:top w:val="none" w:sz="0" w:space="0" w:color="auto"/>
                    <w:left w:val="none" w:sz="0" w:space="0" w:color="auto"/>
                    <w:bottom w:val="none" w:sz="0" w:space="0" w:color="auto"/>
                    <w:right w:val="none" w:sz="0" w:space="0" w:color="auto"/>
                  </w:divBdr>
                  <w:divsChild>
                    <w:div w:id="1336690531">
                      <w:marLeft w:val="0"/>
                      <w:marRight w:val="0"/>
                      <w:marTop w:val="0"/>
                      <w:marBottom w:val="0"/>
                      <w:divBdr>
                        <w:top w:val="none" w:sz="0" w:space="0" w:color="auto"/>
                        <w:left w:val="none" w:sz="0" w:space="0" w:color="auto"/>
                        <w:bottom w:val="none" w:sz="0" w:space="0" w:color="auto"/>
                        <w:right w:val="none" w:sz="0" w:space="0" w:color="auto"/>
                      </w:divBdr>
                      <w:divsChild>
                        <w:div w:id="16704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pud.net/my-pud/rates-policies/current-rate-schedules/schedule-90-miscellaneous-charges-and-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2019-05-20T20:28:00Z</dcterms:created>
  <dcterms:modified xsi:type="dcterms:W3CDTF">2019-05-20T20:33:00Z</dcterms:modified>
</cp:coreProperties>
</file>