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31E7" w:rsidRPr="00335F90" w:rsidRDefault="00AE6D1B">
      <w:pPr>
        <w:pStyle w:val="BodyText"/>
        <w:spacing w:before="45"/>
        <w:ind w:left="2050" w:firstLine="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Personal Service Consulting Contracts</w:t>
      </w:r>
    </w:p>
    <w:p w:rsidR="000031E7" w:rsidRPr="00335F90" w:rsidRDefault="000031E7">
      <w:pPr>
        <w:spacing w:before="8"/>
        <w:rPr>
          <w:rFonts w:eastAsia="Times New Roman" w:cstheme="minorHAnsi"/>
          <w:sz w:val="24"/>
          <w:szCs w:val="24"/>
        </w:rPr>
      </w:pPr>
    </w:p>
    <w:p w:rsidR="000031E7" w:rsidRPr="00335F90" w:rsidRDefault="00AE6D1B" w:rsidP="00AE6D1B">
      <w:pPr>
        <w:pStyle w:val="Heading1"/>
        <w:ind w:left="0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363F8" w:rsidRPr="00335F90">
        <w:rPr>
          <w:rFonts w:asciiTheme="minorHAnsi" w:hAnsiTheme="minorHAnsi" w:cstheme="minorHAnsi"/>
          <w:sz w:val="24"/>
          <w:szCs w:val="24"/>
        </w:rPr>
        <w:t>The</w:t>
      </w:r>
      <w:r w:rsidR="004363F8" w:rsidRPr="00335F90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="004363F8" w:rsidRPr="00335F90">
        <w:rPr>
          <w:rFonts w:asciiTheme="minorHAnsi" w:hAnsiTheme="minorHAnsi" w:cstheme="minorHAnsi"/>
          <w:sz w:val="24"/>
          <w:szCs w:val="24"/>
        </w:rPr>
        <w:t>Board</w:t>
      </w:r>
      <w:r w:rsidR="004363F8" w:rsidRPr="00335F90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="004363F8" w:rsidRPr="00335F90">
        <w:rPr>
          <w:rFonts w:asciiTheme="minorHAnsi" w:hAnsiTheme="minorHAnsi" w:cstheme="minorHAnsi"/>
          <w:sz w:val="24"/>
          <w:szCs w:val="24"/>
        </w:rPr>
        <w:t>of</w:t>
      </w:r>
      <w:r w:rsidR="004363F8" w:rsidRPr="00335F90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="004363F8" w:rsidRPr="00335F90">
        <w:rPr>
          <w:rFonts w:asciiTheme="minorHAnsi" w:hAnsiTheme="minorHAnsi" w:cstheme="minorHAnsi"/>
          <w:sz w:val="24"/>
          <w:szCs w:val="24"/>
        </w:rPr>
        <w:t>Directors</w:t>
      </w:r>
      <w:r w:rsidR="004363F8" w:rsidRPr="00335F90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="004363F8" w:rsidRPr="00335F90">
        <w:rPr>
          <w:rFonts w:asciiTheme="minorHAnsi" w:hAnsiTheme="minorHAnsi" w:cstheme="minorHAnsi"/>
          <w:sz w:val="24"/>
          <w:szCs w:val="24"/>
        </w:rPr>
        <w:t>Role</w:t>
      </w:r>
    </w:p>
    <w:p w:rsidR="000031E7" w:rsidRPr="00335F90" w:rsidRDefault="004363F8" w:rsidP="00AE6D1B">
      <w:pPr>
        <w:pStyle w:val="BodyText"/>
        <w:spacing w:before="188" w:line="250" w:lineRule="auto"/>
        <w:ind w:left="90" w:right="185" w:firstLine="0"/>
        <w:rPr>
          <w:rFonts w:asciiTheme="minorHAnsi" w:hAnsiTheme="minorHAnsi" w:cstheme="minorHAnsi"/>
          <w:sz w:val="24"/>
          <w:szCs w:val="24"/>
        </w:rPr>
      </w:pPr>
      <w:r w:rsidRPr="00335F90">
        <w:rPr>
          <w:rFonts w:asciiTheme="minorHAnsi" w:hAnsiTheme="minorHAnsi" w:cstheme="minorHAnsi"/>
          <w:sz w:val="24"/>
          <w:szCs w:val="24"/>
        </w:rPr>
        <w:t>It's</w:t>
      </w:r>
      <w:r w:rsidRPr="00335F90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the</w:t>
      </w:r>
      <w:r w:rsidRPr="00335F90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board</w:t>
      </w:r>
      <w:r w:rsidRPr="00335F90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of</w:t>
      </w:r>
      <w:r w:rsidRPr="00335F90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directors'</w:t>
      </w:r>
      <w:r w:rsidRPr="00335F9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duty</w:t>
      </w:r>
      <w:r w:rsidRPr="00335F90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to</w:t>
      </w:r>
      <w:r w:rsidRPr="00335F90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act</w:t>
      </w:r>
      <w:r w:rsidRPr="00335F90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in</w:t>
      </w:r>
      <w:r w:rsidRPr="00335F90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the</w:t>
      </w:r>
      <w:r w:rsidRPr="00335F90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best</w:t>
      </w:r>
      <w:r w:rsidRPr="00335F90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interests</w:t>
      </w:r>
      <w:r w:rsidRPr="00335F90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of</w:t>
      </w:r>
      <w:r w:rsidRPr="00335F90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the</w:t>
      </w:r>
      <w:r w:rsidRPr="00335F90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district</w:t>
      </w:r>
      <w:r w:rsidRPr="00335F90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and</w:t>
      </w:r>
      <w:r w:rsidRPr="00335F90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in</w:t>
      </w:r>
      <w:r w:rsidRPr="00335F90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accordance with</w:t>
      </w:r>
      <w:r w:rsidRPr="00335F90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applicable</w:t>
      </w:r>
      <w:r w:rsidRPr="00335F90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law.</w:t>
      </w:r>
      <w:r w:rsidRPr="00335F90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The</w:t>
      </w:r>
      <w:r w:rsidRPr="00335F90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extent</w:t>
      </w:r>
      <w:r w:rsidRPr="00335F90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of</w:t>
      </w:r>
      <w:r w:rsidRPr="00335F90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the</w:t>
      </w:r>
      <w:r w:rsidRPr="00335F90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contract</w:t>
      </w:r>
      <w:r w:rsidRPr="00335F90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for</w:t>
      </w:r>
      <w:r w:rsidRPr="00335F90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consulting</w:t>
      </w:r>
      <w:r w:rsidRPr="00335F90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services</w:t>
      </w:r>
      <w:r w:rsidRPr="00335F90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caries</w:t>
      </w:r>
      <w:r w:rsidRPr="00335F90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greatly</w:t>
      </w:r>
      <w:r w:rsidRPr="00335F90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depending</w:t>
      </w:r>
      <w:r w:rsidRPr="00335F90">
        <w:rPr>
          <w:rFonts w:asciiTheme="minorHAnsi" w:hAnsiTheme="minorHAnsi" w:cstheme="minorHAnsi"/>
          <w:w w:val="101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on</w:t>
      </w:r>
      <w:r w:rsidRPr="00335F90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the</w:t>
      </w:r>
      <w:r w:rsidRPr="00335F90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level</w:t>
      </w:r>
      <w:r w:rsidRPr="00335F90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of</w:t>
      </w:r>
      <w:r w:rsidRPr="00335F90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protection</w:t>
      </w:r>
      <w:r w:rsidRPr="00335F90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required</w:t>
      </w:r>
      <w:r w:rsidRPr="00335F90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by</w:t>
      </w:r>
      <w:r w:rsidRPr="00335F90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the</w:t>
      </w:r>
      <w:r w:rsidRPr="00335F90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district.</w:t>
      </w:r>
      <w:r w:rsidRPr="00335F90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The</w:t>
      </w:r>
      <w:r w:rsidRPr="00335F90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level</w:t>
      </w:r>
      <w:r w:rsidRPr="00335F90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of</w:t>
      </w:r>
      <w:r w:rsidRPr="00335F90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protection</w:t>
      </w:r>
      <w:r w:rsidRPr="00335F90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is</w:t>
      </w:r>
      <w:r w:rsidRPr="00335F90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usually</w:t>
      </w:r>
      <w:r w:rsidRPr="00335F90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tied</w:t>
      </w:r>
      <w:r w:rsidRPr="00335F90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to</w:t>
      </w:r>
      <w:r w:rsidRPr="00335F90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the</w:t>
      </w:r>
      <w:r w:rsidR="00AE6D1B">
        <w:rPr>
          <w:rFonts w:asciiTheme="minorHAnsi" w:hAnsiTheme="minorHAnsi" w:cstheme="minorHAnsi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potential</w:t>
      </w:r>
      <w:r w:rsidRPr="00335F90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for</w:t>
      </w:r>
      <w:r w:rsidRPr="00335F90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liability</w:t>
      </w:r>
      <w:r w:rsidRPr="00335F90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to</w:t>
      </w:r>
      <w:r w:rsidRPr="00335F90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the</w:t>
      </w:r>
      <w:r w:rsidRPr="00335F90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district</w:t>
      </w:r>
      <w:r w:rsidRPr="00335F90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should</w:t>
      </w:r>
      <w:r w:rsidRPr="00335F90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the</w:t>
      </w:r>
      <w:r w:rsidRPr="00335F90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consultant's</w:t>
      </w:r>
      <w:r w:rsidRPr="00335F90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work</w:t>
      </w:r>
      <w:r w:rsidRPr="00335F90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product</w:t>
      </w:r>
      <w:r w:rsidRPr="00335F90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be</w:t>
      </w:r>
      <w:r w:rsidRPr="00335F90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poor</w:t>
      </w:r>
      <w:r w:rsidRPr="00335F90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or</w:t>
      </w:r>
      <w:r w:rsidRPr="00335F90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blatantly</w:t>
      </w:r>
      <w:r w:rsidRPr="00335F90">
        <w:rPr>
          <w:rFonts w:asciiTheme="minorHAnsi" w:hAnsiTheme="minorHAnsi" w:cstheme="minorHAnsi"/>
          <w:w w:val="101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erroneous,</w:t>
      </w:r>
      <w:r w:rsidRPr="00335F90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combined</w:t>
      </w:r>
      <w:r w:rsidRPr="00335F90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with</w:t>
      </w:r>
      <w:r w:rsidRPr="00335F90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the</w:t>
      </w:r>
      <w:r w:rsidRPr="00335F90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type</w:t>
      </w:r>
      <w:r w:rsidRPr="00335F90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of</w:t>
      </w:r>
      <w:r w:rsidRPr="00335F90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services</w:t>
      </w:r>
      <w:r w:rsidRPr="00335F90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to</w:t>
      </w:r>
      <w:r w:rsidRPr="00335F90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be</w:t>
      </w:r>
      <w:r w:rsidRPr="00335F90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provided.</w:t>
      </w:r>
      <w:r w:rsidRPr="00335F90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The</w:t>
      </w:r>
      <w:r w:rsidRPr="00335F90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consulting</w:t>
      </w:r>
      <w:r w:rsidRPr="00335F90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contract</w:t>
      </w:r>
      <w:r w:rsidRPr="00335F90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all</w:t>
      </w:r>
      <w:r w:rsidRPr="00335F90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facilitates</w:t>
      </w:r>
      <w:r w:rsidRPr="00335F90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a</w:t>
      </w:r>
      <w:r w:rsidRPr="00335F90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smoother</w:t>
      </w:r>
      <w:r w:rsidRPr="00335F90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relationship</w:t>
      </w:r>
      <w:r w:rsidRPr="00335F90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with</w:t>
      </w:r>
      <w:r w:rsidRPr="00335F90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the</w:t>
      </w:r>
      <w:r w:rsidRPr="00335F90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consultant</w:t>
      </w:r>
      <w:r w:rsidRPr="00335F90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by</w:t>
      </w:r>
      <w:r w:rsidRPr="00335F90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specifying</w:t>
      </w:r>
      <w:r w:rsidRPr="00335F90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the</w:t>
      </w:r>
      <w:r w:rsidRPr="00335F90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terms</w:t>
      </w:r>
      <w:r w:rsidRPr="00335F90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and</w:t>
      </w:r>
      <w:r w:rsidRPr="00335F90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conditions</w:t>
      </w:r>
      <w:r w:rsidRPr="00335F90">
        <w:rPr>
          <w:rFonts w:asciiTheme="minorHAnsi" w:hAnsiTheme="minorHAnsi" w:cstheme="minorHAnsi"/>
          <w:w w:val="101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under</w:t>
      </w:r>
      <w:r w:rsidRPr="00335F90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which</w:t>
      </w:r>
      <w:r w:rsidRPr="00335F90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the</w:t>
      </w:r>
      <w:r w:rsidRPr="00335F90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services</w:t>
      </w:r>
      <w:r w:rsidRPr="00335F90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are</w:t>
      </w:r>
      <w:r w:rsidRPr="00335F90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to</w:t>
      </w:r>
      <w:r w:rsidRPr="00335F90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be</w:t>
      </w:r>
      <w:r w:rsidRPr="00335F90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provided,</w:t>
      </w:r>
      <w:r w:rsidRPr="00335F90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thus</w:t>
      </w:r>
      <w:r w:rsidRPr="00335F90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avoiding</w:t>
      </w:r>
      <w:r w:rsidRPr="00335F90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misunderstanding</w:t>
      </w:r>
      <w:r w:rsidRPr="00335F90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and</w:t>
      </w:r>
      <w:r w:rsidRPr="00335F90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confusion</w:t>
      </w:r>
      <w:r w:rsidRPr="00335F90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by</w:t>
      </w:r>
      <w:r w:rsidRPr="00335F90">
        <w:rPr>
          <w:rFonts w:asciiTheme="minorHAnsi" w:hAnsiTheme="minorHAnsi" w:cstheme="minorHAnsi"/>
          <w:w w:val="98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either</w:t>
      </w:r>
      <w:r w:rsidRPr="00335F90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party</w:t>
      </w:r>
      <w:r w:rsidRPr="00335F90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proofErr w:type="gramStart"/>
      <w:r w:rsidRPr="00335F90">
        <w:rPr>
          <w:rFonts w:asciiTheme="minorHAnsi" w:hAnsiTheme="minorHAnsi" w:cstheme="minorHAnsi"/>
          <w:sz w:val="24"/>
          <w:szCs w:val="24"/>
        </w:rPr>
        <w:t>during</w:t>
      </w:r>
      <w:r w:rsidRPr="00335F90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the</w:t>
      </w:r>
      <w:r w:rsidRPr="00335F90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course</w:t>
      </w:r>
      <w:r w:rsidRPr="00335F90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of</w:t>
      </w:r>
      <w:proofErr w:type="gramEnd"/>
      <w:r w:rsidRPr="00335F90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performance.</w:t>
      </w:r>
    </w:p>
    <w:p w:rsidR="00AE6D1B" w:rsidRDefault="00AE6D1B" w:rsidP="00AE6D1B">
      <w:pPr>
        <w:pStyle w:val="BodyText"/>
        <w:spacing w:before="0" w:line="254" w:lineRule="auto"/>
        <w:ind w:left="180" w:right="4435" w:firstLine="0"/>
        <w:rPr>
          <w:rFonts w:asciiTheme="minorHAnsi" w:hAnsiTheme="minorHAnsi" w:cstheme="minorHAnsi"/>
          <w:sz w:val="24"/>
          <w:szCs w:val="24"/>
        </w:rPr>
      </w:pPr>
    </w:p>
    <w:p w:rsidR="00AE6D1B" w:rsidRDefault="004363F8" w:rsidP="00AE6D1B">
      <w:pPr>
        <w:pStyle w:val="BodyText"/>
        <w:spacing w:before="0" w:line="254" w:lineRule="auto"/>
        <w:ind w:left="90" w:right="4435" w:firstLine="0"/>
        <w:rPr>
          <w:rFonts w:asciiTheme="minorHAnsi" w:hAnsiTheme="minorHAnsi" w:cstheme="minorHAnsi"/>
          <w:sz w:val="24"/>
          <w:szCs w:val="24"/>
        </w:rPr>
      </w:pPr>
      <w:r w:rsidRPr="00335F90">
        <w:rPr>
          <w:rFonts w:asciiTheme="minorHAnsi" w:hAnsiTheme="minorHAnsi" w:cstheme="minorHAnsi"/>
          <w:sz w:val="24"/>
          <w:szCs w:val="24"/>
        </w:rPr>
        <w:t>Q:</w:t>
      </w:r>
      <w:r w:rsidRPr="00335F90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Does</w:t>
      </w:r>
      <w:r w:rsidRPr="00335F90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the</w:t>
      </w:r>
      <w:r w:rsidRPr="00335F90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board</w:t>
      </w:r>
      <w:r w:rsidRPr="00335F90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have</w:t>
      </w:r>
      <w:r w:rsidRPr="00335F90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an</w:t>
      </w:r>
      <w:r w:rsidRPr="00335F90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adopted</w:t>
      </w:r>
      <w:r w:rsidRPr="00335F90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policy?</w:t>
      </w:r>
    </w:p>
    <w:p w:rsidR="000031E7" w:rsidRPr="00335F90" w:rsidRDefault="004363F8" w:rsidP="00AE6D1B">
      <w:pPr>
        <w:pStyle w:val="BodyText"/>
        <w:spacing w:before="0" w:line="254" w:lineRule="auto"/>
        <w:ind w:left="90" w:right="4435" w:firstLine="0"/>
        <w:rPr>
          <w:rFonts w:asciiTheme="minorHAnsi" w:hAnsiTheme="minorHAnsi" w:cstheme="minorHAnsi"/>
          <w:sz w:val="24"/>
          <w:szCs w:val="24"/>
        </w:rPr>
      </w:pPr>
      <w:r w:rsidRPr="00335F90">
        <w:rPr>
          <w:rFonts w:asciiTheme="minorHAnsi" w:hAnsiTheme="minorHAnsi" w:cstheme="minorHAnsi"/>
          <w:sz w:val="24"/>
          <w:szCs w:val="24"/>
        </w:rPr>
        <w:t>Q:</w:t>
      </w:r>
      <w:r w:rsidRPr="00335F90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What</w:t>
      </w:r>
      <w:r w:rsidRPr="00335F90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does</w:t>
      </w:r>
      <w:r w:rsidRPr="00335F90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Oregon</w:t>
      </w:r>
      <w:r w:rsidRPr="00335F90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Law</w:t>
      </w:r>
      <w:r w:rsidRPr="00335F90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require?</w:t>
      </w:r>
    </w:p>
    <w:p w:rsidR="000031E7" w:rsidRPr="00335F90" w:rsidRDefault="000031E7">
      <w:pPr>
        <w:spacing w:before="9"/>
        <w:rPr>
          <w:rFonts w:eastAsia="Times New Roman" w:cstheme="minorHAnsi"/>
          <w:sz w:val="24"/>
          <w:szCs w:val="24"/>
        </w:rPr>
      </w:pPr>
    </w:p>
    <w:p w:rsidR="000031E7" w:rsidRPr="00335F90" w:rsidRDefault="004363F8" w:rsidP="00AE6D1B">
      <w:pPr>
        <w:pStyle w:val="Heading1"/>
        <w:ind w:left="90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335F90">
        <w:rPr>
          <w:rFonts w:asciiTheme="minorHAnsi" w:hAnsiTheme="minorHAnsi" w:cstheme="minorHAnsi"/>
          <w:sz w:val="24"/>
          <w:szCs w:val="24"/>
        </w:rPr>
        <w:t>Sample</w:t>
      </w:r>
      <w:r w:rsidRPr="00335F90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Personal</w:t>
      </w:r>
      <w:r w:rsidRPr="00335F90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Services</w:t>
      </w:r>
      <w:r w:rsidRPr="00335F90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Policy</w:t>
      </w:r>
    </w:p>
    <w:p w:rsidR="000031E7" w:rsidRPr="00335F90" w:rsidRDefault="004363F8" w:rsidP="00AE6D1B">
      <w:pPr>
        <w:pStyle w:val="BodyText"/>
        <w:tabs>
          <w:tab w:val="left" w:pos="7618"/>
        </w:tabs>
        <w:spacing w:before="180" w:line="249" w:lineRule="auto"/>
        <w:ind w:left="115" w:right="116" w:firstLine="0"/>
        <w:rPr>
          <w:rFonts w:asciiTheme="minorHAnsi" w:hAnsiTheme="minorHAnsi" w:cstheme="minorHAnsi"/>
          <w:sz w:val="24"/>
          <w:szCs w:val="24"/>
        </w:rPr>
      </w:pPr>
      <w:r w:rsidRPr="00335F90">
        <w:rPr>
          <w:rFonts w:asciiTheme="minorHAnsi" w:hAnsiTheme="minorHAnsi" w:cstheme="minorHAnsi"/>
          <w:sz w:val="24"/>
          <w:szCs w:val="24"/>
        </w:rPr>
        <w:t>Personal</w:t>
      </w:r>
      <w:r w:rsidRPr="00335F90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services</w:t>
      </w:r>
      <w:r w:rsidRPr="00335F90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shall</w:t>
      </w:r>
      <w:r w:rsidRPr="00335F90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be</w:t>
      </w:r>
      <w:r w:rsidRPr="00335F90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defined</w:t>
      </w:r>
      <w:r w:rsidRPr="00335F90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to</w:t>
      </w:r>
      <w:r w:rsidRPr="00335F90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include</w:t>
      </w:r>
      <w:r w:rsidRPr="00335F90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those</w:t>
      </w:r>
      <w:r w:rsidRPr="00335F90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services</w:t>
      </w:r>
      <w:r w:rsidRPr="00335F90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that</w:t>
      </w:r>
      <w:r w:rsidRPr="00335F90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require</w:t>
      </w:r>
      <w:r w:rsidRPr="00335F90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specialized technical,</w:t>
      </w:r>
      <w:r w:rsidRPr="00335F90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creative,</w:t>
      </w:r>
      <w:r w:rsidRPr="00335F90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professional,</w:t>
      </w:r>
      <w:r w:rsidRPr="00335F90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or</w:t>
      </w:r>
      <w:r w:rsidRPr="00335F90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communication</w:t>
      </w:r>
      <w:r w:rsidRPr="00335F90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skills</w:t>
      </w:r>
      <w:r w:rsidRPr="00335F90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or</w:t>
      </w:r>
      <w:r w:rsidRPr="00335F90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talents,</w:t>
      </w:r>
      <w:r w:rsidRPr="00335F90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unique</w:t>
      </w:r>
      <w:r w:rsidRPr="00335F90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and</w:t>
      </w:r>
      <w:r w:rsidRPr="00335F90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specialized knowledge,</w:t>
      </w:r>
      <w:r w:rsidRPr="00335F90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or</w:t>
      </w:r>
      <w:r w:rsidRPr="00335F90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the</w:t>
      </w:r>
      <w:r w:rsidRPr="00335F90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exercise</w:t>
      </w:r>
      <w:r w:rsidRPr="00335F90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of</w:t>
      </w:r>
      <w:r w:rsidRPr="00335F90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discretionary</w:t>
      </w:r>
      <w:r w:rsidRPr="00335F90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judgment,</w:t>
      </w:r>
      <w:r w:rsidRPr="00335F90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and</w:t>
      </w:r>
      <w:r w:rsidRPr="00335F90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for</w:t>
      </w:r>
      <w:r w:rsidRPr="00335F90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which</w:t>
      </w:r>
      <w:r w:rsidRPr="00335F90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the</w:t>
      </w:r>
      <w:r w:rsidRPr="00335F90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quality</w:t>
      </w:r>
      <w:r w:rsidRPr="00335F90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of</w:t>
      </w:r>
      <w:r w:rsidRPr="00335F90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the</w:t>
      </w:r>
      <w:r w:rsidRPr="00335F90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service</w:t>
      </w:r>
      <w:r w:rsidRPr="00335F90">
        <w:rPr>
          <w:rFonts w:asciiTheme="minorHAnsi" w:hAnsiTheme="minorHAnsi" w:cstheme="minorHAnsi"/>
          <w:w w:val="101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depends</w:t>
      </w:r>
      <w:r w:rsidRPr="00335F90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on</w:t>
      </w:r>
      <w:r w:rsidRPr="00335F90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attributes</w:t>
      </w:r>
      <w:r w:rsidRPr="00335F90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that</w:t>
      </w:r>
      <w:r w:rsidRPr="00335F90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are</w:t>
      </w:r>
      <w:r w:rsidRPr="00335F90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unique</w:t>
      </w:r>
      <w:r w:rsidRPr="00335F90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to</w:t>
      </w:r>
      <w:r w:rsidRPr="00335F90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the</w:t>
      </w:r>
      <w:r w:rsidRPr="00335F90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service</w:t>
      </w:r>
      <w:r w:rsidRPr="00335F90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provider.</w:t>
      </w:r>
      <w:r w:rsidRPr="00335F90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Such</w:t>
      </w:r>
      <w:r w:rsidRPr="00335F90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services</w:t>
      </w:r>
      <w:r w:rsidRPr="00335F90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shall</w:t>
      </w:r>
      <w:r w:rsidRPr="00335F90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include,</w:t>
      </w:r>
      <w:r w:rsidRPr="00335F90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but</w:t>
      </w:r>
      <w:r w:rsidRPr="00335F90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are</w:t>
      </w:r>
      <w:r w:rsidRPr="00335F90">
        <w:rPr>
          <w:rFonts w:asciiTheme="minorHAnsi" w:hAnsiTheme="minorHAnsi" w:cstheme="minorHAnsi"/>
          <w:w w:val="102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not</w:t>
      </w:r>
      <w:r w:rsidRPr="00335F90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limited</w:t>
      </w:r>
      <w:r w:rsidRPr="00335F9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to:</w:t>
      </w:r>
      <w:r w:rsidRPr="00335F90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architects,</w:t>
      </w:r>
      <w:r w:rsidRPr="00335F90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engineers,</w:t>
      </w:r>
      <w:r w:rsidRPr="00335F90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surveyors,</w:t>
      </w:r>
      <w:r w:rsidRPr="00335F90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attorneys,</w:t>
      </w:r>
      <w:r w:rsidRPr="00335F90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accountants,</w:t>
      </w:r>
      <w:r w:rsidRPr="00335F90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auditors,</w:t>
      </w:r>
      <w:r w:rsidRPr="00335F90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 xml:space="preserve">computer programmers, </w:t>
      </w:r>
      <w:r w:rsidRPr="00335F90">
        <w:rPr>
          <w:rFonts w:asciiTheme="minorHAnsi" w:hAnsiTheme="minorHAnsi" w:cstheme="minorHAnsi"/>
          <w:sz w:val="24"/>
          <w:szCs w:val="24"/>
        </w:rPr>
        <w:t>artists,</w:t>
      </w:r>
      <w:r w:rsidRPr="00335F90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designers,</w:t>
      </w:r>
      <w:r w:rsidRPr="00335F90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 xml:space="preserve">performers, </w:t>
      </w:r>
      <w:r w:rsidRPr="00335F90">
        <w:rPr>
          <w:rFonts w:asciiTheme="minorHAnsi" w:hAnsiTheme="minorHAnsi" w:cstheme="minorHAnsi"/>
          <w:sz w:val="24"/>
          <w:szCs w:val="24"/>
        </w:rPr>
        <w:t>and</w:t>
      </w:r>
      <w:r w:rsidRPr="00335F90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 xml:space="preserve">consultants. </w:t>
      </w:r>
      <w:r w:rsidRPr="00335F90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The</w:t>
      </w:r>
      <w:r w:rsidRPr="00335F90">
        <w:rPr>
          <w:rFonts w:asciiTheme="minorHAnsi" w:hAnsiTheme="minorHAnsi" w:cstheme="minorHAnsi"/>
          <w:sz w:val="24"/>
          <w:szCs w:val="24"/>
        </w:rPr>
        <w:tab/>
        <w:t>or</w:t>
      </w:r>
      <w:r w:rsidRPr="00335F90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his/her</w:t>
      </w:r>
      <w:r w:rsidRPr="00335F90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designee shall</w:t>
      </w:r>
      <w:r w:rsidRPr="00335F90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have</w:t>
      </w:r>
      <w:r w:rsidRPr="00335F90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the</w:t>
      </w:r>
      <w:r w:rsidRPr="00335F90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authority</w:t>
      </w:r>
      <w:r w:rsidRPr="00335F90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to</w:t>
      </w:r>
      <w:r w:rsidRPr="00335F90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determine</w:t>
      </w:r>
      <w:r w:rsidRPr="00335F90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whether</w:t>
      </w:r>
      <w:r w:rsidRPr="00335F90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a</w:t>
      </w:r>
      <w:r w:rsidRPr="00335F90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proofErr w:type="gramStart"/>
      <w:r w:rsidRPr="00335F90">
        <w:rPr>
          <w:rFonts w:asciiTheme="minorHAnsi" w:hAnsiTheme="minorHAnsi" w:cstheme="minorHAnsi"/>
          <w:sz w:val="24"/>
          <w:szCs w:val="24"/>
        </w:rPr>
        <w:t>particular</w:t>
      </w:r>
      <w:r w:rsidRPr="00335F9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service</w:t>
      </w:r>
      <w:proofErr w:type="gramEnd"/>
      <w:r w:rsidRPr="00335F90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is</w:t>
      </w:r>
      <w:r w:rsidRPr="00335F90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a</w:t>
      </w:r>
      <w:r w:rsidRPr="00335F90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"personal</w:t>
      </w:r>
      <w:r w:rsidRPr="00335F90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service"</w:t>
      </w:r>
      <w:r w:rsidRPr="00335F90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under</w:t>
      </w:r>
      <w:r w:rsidRPr="00335F90">
        <w:rPr>
          <w:rFonts w:asciiTheme="minorHAnsi" w:hAnsiTheme="minorHAnsi" w:cstheme="minorHAnsi"/>
          <w:w w:val="98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this</w:t>
      </w:r>
      <w:r w:rsidRPr="00335F90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definition.</w:t>
      </w:r>
    </w:p>
    <w:p w:rsidR="000031E7" w:rsidRPr="00335F90" w:rsidRDefault="000031E7" w:rsidP="00AE6D1B">
      <w:pPr>
        <w:spacing w:before="7"/>
        <w:rPr>
          <w:rFonts w:eastAsia="Times New Roman" w:cstheme="minorHAnsi"/>
          <w:sz w:val="24"/>
          <w:szCs w:val="24"/>
        </w:rPr>
      </w:pPr>
    </w:p>
    <w:p w:rsidR="000031E7" w:rsidRPr="00335F90" w:rsidRDefault="004363F8" w:rsidP="00AE6D1B">
      <w:pPr>
        <w:pStyle w:val="BodyText"/>
        <w:spacing w:before="0" w:line="249" w:lineRule="auto"/>
        <w:ind w:left="115" w:right="122" w:firstLine="0"/>
        <w:rPr>
          <w:rFonts w:asciiTheme="minorHAnsi" w:hAnsiTheme="minorHAnsi" w:cstheme="minorHAnsi"/>
          <w:sz w:val="24"/>
          <w:szCs w:val="24"/>
        </w:rPr>
      </w:pPr>
      <w:r w:rsidRPr="00335F90">
        <w:rPr>
          <w:rFonts w:asciiTheme="minorHAnsi" w:hAnsiTheme="minorHAnsi" w:cstheme="minorHAnsi"/>
          <w:sz w:val="24"/>
          <w:szCs w:val="24"/>
        </w:rPr>
        <w:t>Personal</w:t>
      </w:r>
      <w:r w:rsidRPr="00335F90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service contracts</w:t>
      </w:r>
      <w:r w:rsidRPr="00335F90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do</w:t>
      </w:r>
      <w:r w:rsidRPr="00335F90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not</w:t>
      </w:r>
      <w:r w:rsidRPr="00335F90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require</w:t>
      </w:r>
      <w:r w:rsidRPr="00335F90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a</w:t>
      </w:r>
      <w:r w:rsidRPr="00335F90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competitive</w:t>
      </w:r>
      <w:r w:rsidRPr="00335F90">
        <w:rPr>
          <w:rFonts w:asciiTheme="minorHAnsi" w:hAnsiTheme="minorHAnsi" w:cstheme="minorHAnsi"/>
          <w:spacing w:val="56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bidding</w:t>
      </w:r>
      <w:r w:rsidRPr="00335F90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process.</w:t>
      </w:r>
      <w:r w:rsidRPr="00335F9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When</w:t>
      </w:r>
      <w:r w:rsidRPr="00335F90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screening</w:t>
      </w:r>
      <w:r w:rsidRPr="00335F90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or</w:t>
      </w:r>
      <w:r w:rsidRPr="00335F90">
        <w:rPr>
          <w:rFonts w:asciiTheme="minorHAnsi" w:hAnsiTheme="minorHAnsi" w:cstheme="minorHAnsi"/>
          <w:w w:val="103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selecting</w:t>
      </w:r>
      <w:r w:rsidRPr="00335F90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a</w:t>
      </w:r>
      <w:r w:rsidRPr="00335F90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personal</w:t>
      </w:r>
      <w:r w:rsidRPr="00335F90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service</w:t>
      </w:r>
      <w:r w:rsidRPr="00335F90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contractor,</w:t>
      </w:r>
      <w:r w:rsidRPr="00335F90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the</w:t>
      </w:r>
      <w:r w:rsidRPr="00335F90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District</w:t>
      </w:r>
      <w:r w:rsidRPr="00335F90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will</w:t>
      </w:r>
      <w:r w:rsidRPr="00335F90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consider</w:t>
      </w:r>
      <w:r w:rsidRPr="00335F90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qualifications,</w:t>
      </w:r>
      <w:r w:rsidRPr="00335F90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performance history,</w:t>
      </w:r>
      <w:r w:rsidRPr="00335F90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expertise,</w:t>
      </w:r>
      <w:r w:rsidRPr="00335F90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knowledge</w:t>
      </w:r>
      <w:r w:rsidRPr="00335F9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and</w:t>
      </w:r>
      <w:r w:rsidRPr="00335F90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 xml:space="preserve">creativity, </w:t>
      </w:r>
      <w:r w:rsidRPr="00335F90">
        <w:rPr>
          <w:rFonts w:asciiTheme="minorHAnsi" w:hAnsiTheme="minorHAnsi" w:cstheme="minorHAnsi"/>
          <w:sz w:val="24"/>
          <w:szCs w:val="24"/>
        </w:rPr>
        <w:t>and</w:t>
      </w:r>
      <w:r w:rsidRPr="00335F90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the</w:t>
      </w:r>
      <w:r w:rsidRPr="00335F90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ability</w:t>
      </w:r>
      <w:r w:rsidRPr="00335F90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to</w:t>
      </w:r>
      <w:r w:rsidRPr="00335F90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exercise</w:t>
      </w:r>
      <w:r w:rsidRPr="00335F90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sound</w:t>
      </w:r>
      <w:r w:rsidRPr="00335F90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judgment.  The</w:t>
      </w:r>
      <w:r w:rsidRPr="00335F90">
        <w:rPr>
          <w:rFonts w:asciiTheme="minorHAnsi" w:hAnsiTheme="minorHAnsi" w:cstheme="minorHAnsi"/>
          <w:w w:val="101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selection</w:t>
      </w:r>
      <w:r w:rsidRPr="00335F90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is</w:t>
      </w:r>
      <w:r w:rsidRPr="00335F90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based</w:t>
      </w:r>
      <w:r w:rsidRPr="00335F90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primarily</w:t>
      </w:r>
      <w:r w:rsidRPr="00335F90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on</w:t>
      </w:r>
      <w:r w:rsidRPr="00335F9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these</w:t>
      </w:r>
      <w:r w:rsidRPr="00335F90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factors</w:t>
      </w:r>
      <w:r w:rsidRPr="00335F90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rather</w:t>
      </w:r>
      <w:r w:rsidRPr="00335F90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than</w:t>
      </w:r>
      <w:r w:rsidRPr="00335F90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price.</w:t>
      </w:r>
    </w:p>
    <w:p w:rsidR="000031E7" w:rsidRPr="00335F90" w:rsidRDefault="000031E7" w:rsidP="00AE6D1B">
      <w:pPr>
        <w:spacing w:before="6"/>
        <w:rPr>
          <w:rFonts w:eastAsia="Times New Roman" w:cstheme="minorHAnsi"/>
          <w:sz w:val="24"/>
          <w:szCs w:val="24"/>
        </w:rPr>
      </w:pPr>
    </w:p>
    <w:p w:rsidR="000031E7" w:rsidRPr="00335F90" w:rsidRDefault="004363F8" w:rsidP="00AE6D1B">
      <w:pPr>
        <w:pStyle w:val="BodyText"/>
        <w:tabs>
          <w:tab w:val="left" w:pos="2588"/>
        </w:tabs>
        <w:spacing w:before="0" w:line="250" w:lineRule="auto"/>
        <w:ind w:left="115" w:right="126" w:firstLine="0"/>
        <w:rPr>
          <w:rFonts w:asciiTheme="minorHAnsi" w:hAnsiTheme="minorHAnsi" w:cstheme="minorHAnsi"/>
          <w:sz w:val="24"/>
          <w:szCs w:val="24"/>
        </w:rPr>
      </w:pPr>
      <w:r w:rsidRPr="00335F90">
        <w:rPr>
          <w:rFonts w:asciiTheme="minorHAnsi" w:hAnsiTheme="minorHAnsi" w:cstheme="minorHAnsi"/>
          <w:sz w:val="24"/>
          <w:szCs w:val="24"/>
        </w:rPr>
        <w:t>Contracts</w:t>
      </w:r>
      <w:r w:rsidRPr="00335F90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with</w:t>
      </w:r>
      <w:r w:rsidRPr="00335F90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architects,</w:t>
      </w:r>
      <w:r w:rsidRPr="00335F90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engineers,</w:t>
      </w:r>
      <w:r w:rsidRPr="00335F90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and</w:t>
      </w:r>
      <w:r w:rsidRPr="00335F90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land</w:t>
      </w:r>
      <w:r w:rsidRPr="00335F90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surveyors.</w:t>
      </w:r>
      <w:r w:rsidRPr="00335F90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Unless</w:t>
      </w:r>
      <w:r w:rsidRPr="00335F90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otherwise</w:t>
      </w:r>
      <w:r w:rsidRPr="00335F90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 xml:space="preserve">provided </w:t>
      </w:r>
      <w:r w:rsidRPr="00335F90">
        <w:rPr>
          <w:rFonts w:asciiTheme="minorHAnsi" w:hAnsiTheme="minorHAnsi" w:cstheme="minorHAnsi"/>
          <w:sz w:val="24"/>
          <w:szCs w:val="24"/>
        </w:rPr>
        <w:t>in</w:t>
      </w:r>
      <w:r w:rsidRPr="00335F90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this</w:t>
      </w:r>
      <w:r w:rsidRPr="00335F90">
        <w:rPr>
          <w:rFonts w:asciiTheme="minorHAnsi" w:hAnsiTheme="minorHAnsi" w:cstheme="minorHAnsi"/>
          <w:w w:val="97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Section,</w:t>
      </w:r>
      <w:r w:rsidRPr="00335F90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contracts</w:t>
      </w:r>
      <w:r w:rsidRPr="00335F90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for</w:t>
      </w:r>
      <w:r w:rsidRPr="00335F9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Architectural,</w:t>
      </w:r>
      <w:r w:rsidRPr="00335F90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Engineering</w:t>
      </w:r>
      <w:r w:rsidRPr="00335F90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and</w:t>
      </w:r>
      <w:r w:rsidRPr="00335F90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Surveying</w:t>
      </w:r>
      <w:r w:rsidRPr="00335F90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Services</w:t>
      </w:r>
      <w:r w:rsidRPr="00335F90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and</w:t>
      </w:r>
      <w:r w:rsidRPr="00335F90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Related</w:t>
      </w:r>
      <w:r w:rsidRPr="00335F9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Services shall</w:t>
      </w:r>
      <w:r w:rsidRPr="00335F90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be</w:t>
      </w:r>
      <w:r w:rsidRPr="00335F90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awarded</w:t>
      </w:r>
      <w:r w:rsidRPr="00335F90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according</w:t>
      </w:r>
      <w:r w:rsidRPr="00335F90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to</w:t>
      </w:r>
      <w:r w:rsidRPr="00335F90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ORS</w:t>
      </w:r>
      <w:r w:rsidRPr="00335F90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279C.110(3).</w:t>
      </w:r>
      <w:r w:rsidRPr="00335F90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A</w:t>
      </w:r>
      <w:r w:rsidRPr="00335F90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contract</w:t>
      </w:r>
      <w:r w:rsidRPr="00335F90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for</w:t>
      </w:r>
      <w:r w:rsidRPr="00335F90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Architectural,</w:t>
      </w:r>
      <w:r w:rsidRPr="00335F90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Engineering,</w:t>
      </w:r>
      <w:r w:rsidRPr="00335F90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and</w:t>
      </w:r>
      <w:r w:rsidRPr="00335F90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Surveying</w:t>
      </w:r>
      <w:r w:rsidRPr="00335F90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Services</w:t>
      </w:r>
      <w:r w:rsidRPr="00335F90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may</w:t>
      </w:r>
      <w:r w:rsidRPr="00335F90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be</w:t>
      </w:r>
      <w:r w:rsidRPr="00335F90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entered</w:t>
      </w:r>
      <w:r w:rsidRPr="00335F90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into</w:t>
      </w:r>
      <w:r w:rsidRPr="00335F90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by</w:t>
      </w:r>
      <w:r w:rsidRPr="00335F90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direct</w:t>
      </w:r>
      <w:r w:rsidRPr="00335F90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appointment</w:t>
      </w:r>
      <w:r w:rsidRPr="00335F90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if</w:t>
      </w:r>
      <w:r w:rsidRPr="00335F90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such</w:t>
      </w:r>
      <w:r w:rsidRPr="00335F90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contract</w:t>
      </w:r>
      <w:r w:rsidRPr="00335F90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is</w:t>
      </w:r>
      <w:r w:rsidRPr="00335F90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estimated</w:t>
      </w:r>
      <w:r w:rsidRPr="00335F90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not</w:t>
      </w:r>
      <w:r w:rsidRPr="00335F90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to</w:t>
      </w:r>
      <w:r w:rsidRPr="00335F90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exceed</w:t>
      </w:r>
      <w:r w:rsidRPr="00335F90">
        <w:rPr>
          <w:rFonts w:asciiTheme="minorHAnsi" w:hAnsiTheme="minorHAnsi" w:cstheme="minorHAnsi"/>
          <w:sz w:val="24"/>
          <w:szCs w:val="24"/>
        </w:rPr>
        <w:tab/>
        <w:t>in</w:t>
      </w:r>
      <w:r w:rsidRPr="00335F90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a</w:t>
      </w:r>
      <w:r w:rsidRPr="00335F90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calendar</w:t>
      </w:r>
      <w:r w:rsidRPr="00335F90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year,</w:t>
      </w:r>
      <w:r w:rsidRPr="00335F90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or</w:t>
      </w:r>
      <w:r w:rsidRPr="00335F90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if</w:t>
      </w:r>
      <w:r w:rsidRPr="00335F90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the</w:t>
      </w:r>
      <w:r w:rsidRPr="00335F90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project</w:t>
      </w:r>
      <w:r w:rsidRPr="00335F90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described</w:t>
      </w:r>
      <w:r w:rsidRPr="00335F90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in</w:t>
      </w:r>
      <w:r w:rsidRPr="00335F90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the</w:t>
      </w:r>
      <w:r w:rsidRPr="00335F90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contract</w:t>
      </w:r>
      <w:r w:rsidRPr="00335F90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consists</w:t>
      </w:r>
      <w:r w:rsidRPr="00335F90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of</w:t>
      </w:r>
      <w:r w:rsidRPr="00335F90">
        <w:rPr>
          <w:rFonts w:asciiTheme="minorHAnsi" w:hAnsiTheme="minorHAnsi" w:cstheme="minorHAnsi"/>
          <w:w w:val="91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work</w:t>
      </w:r>
      <w:r w:rsidRPr="00335F90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that</w:t>
      </w:r>
      <w:r w:rsidRPr="00335F90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has</w:t>
      </w:r>
      <w:r w:rsidRPr="00335F90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been</w:t>
      </w:r>
      <w:r w:rsidRPr="00335F90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substantially</w:t>
      </w:r>
      <w:r w:rsidRPr="00335F90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described,</w:t>
      </w:r>
      <w:r w:rsidRPr="00335F90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planned</w:t>
      </w:r>
      <w:r w:rsidRPr="00335F90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or</w:t>
      </w:r>
      <w:r w:rsidRPr="00335F90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otherwise</w:t>
      </w:r>
      <w:r w:rsidRPr="00335F9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previously</w:t>
      </w:r>
      <w:r w:rsidRPr="00335F90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studied</w:t>
      </w:r>
      <w:r w:rsidRPr="00335F90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or</w:t>
      </w:r>
      <w:r w:rsidRPr="00335F90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rendered</w:t>
      </w:r>
      <w:r w:rsidRPr="00335F90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in</w:t>
      </w:r>
      <w:r w:rsidRPr="00335F90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an</w:t>
      </w:r>
      <w:r w:rsidRPr="00335F90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earlier</w:t>
      </w:r>
      <w:r w:rsidRPr="00335F90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contract</w:t>
      </w:r>
      <w:r w:rsidRPr="00335F90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with</w:t>
      </w:r>
      <w:r w:rsidRPr="00335F90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the  consultant</w:t>
      </w:r>
      <w:r w:rsidRPr="00335F90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that</w:t>
      </w:r>
      <w:r w:rsidRPr="00335F90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was</w:t>
      </w:r>
      <w:r w:rsidRPr="00335F90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awarded</w:t>
      </w:r>
      <w:r w:rsidRPr="00335F90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under</w:t>
      </w:r>
      <w:r w:rsidRPr="00335F90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these</w:t>
      </w:r>
      <w:r w:rsidRPr="00335F90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Rules,</w:t>
      </w:r>
      <w:r w:rsidRPr="00335F90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and</w:t>
      </w:r>
      <w:r w:rsidRPr="00335F90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the</w:t>
      </w:r>
      <w:r w:rsidRPr="00335F90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new</w:t>
      </w:r>
      <w:r w:rsidRPr="00335F90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contract</w:t>
      </w:r>
      <w:r w:rsidRPr="00335F90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is</w:t>
      </w:r>
      <w:r w:rsidRPr="00335F90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a</w:t>
      </w:r>
      <w:r w:rsidRPr="00335F90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continuation</w:t>
      </w:r>
      <w:r w:rsidRPr="00335F90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of</w:t>
      </w:r>
      <w:r w:rsidRPr="00335F90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that</w:t>
      </w:r>
      <w:r w:rsidRPr="00335F90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project.</w:t>
      </w:r>
    </w:p>
    <w:p w:rsidR="000031E7" w:rsidRPr="00335F90" w:rsidRDefault="000031E7">
      <w:pPr>
        <w:spacing w:before="1"/>
        <w:rPr>
          <w:rFonts w:eastAsia="Times New Roman" w:cstheme="minorHAnsi"/>
          <w:sz w:val="24"/>
          <w:szCs w:val="24"/>
        </w:rPr>
      </w:pPr>
    </w:p>
    <w:p w:rsidR="000031E7" w:rsidRPr="00335F90" w:rsidRDefault="000031E7">
      <w:pPr>
        <w:rPr>
          <w:rFonts w:cstheme="minorHAnsi"/>
          <w:sz w:val="24"/>
          <w:szCs w:val="24"/>
        </w:rPr>
        <w:sectPr w:rsidR="000031E7" w:rsidRPr="00335F90">
          <w:type w:val="continuous"/>
          <w:pgSz w:w="12240" w:h="15840"/>
          <w:pgMar w:top="1320" w:right="1420" w:bottom="280" w:left="1260" w:header="720" w:footer="720" w:gutter="0"/>
          <w:cols w:space="720"/>
        </w:sectPr>
      </w:pPr>
    </w:p>
    <w:p w:rsidR="000031E7" w:rsidRPr="00AE6D1B" w:rsidRDefault="00AE6D1B">
      <w:pPr>
        <w:pStyle w:val="BodyText"/>
        <w:spacing w:before="40"/>
        <w:ind w:left="1947" w:firstLine="0"/>
        <w:rPr>
          <w:rFonts w:asciiTheme="minorHAnsi" w:hAnsiTheme="minorHAnsi" w:cstheme="minorHAnsi"/>
          <w:b/>
          <w:sz w:val="24"/>
          <w:szCs w:val="24"/>
        </w:rPr>
      </w:pPr>
      <w:r w:rsidRPr="00AE6D1B">
        <w:rPr>
          <w:rFonts w:asciiTheme="minorHAnsi" w:hAnsiTheme="minorHAnsi" w:cstheme="minorHAnsi"/>
          <w:b/>
          <w:sz w:val="24"/>
          <w:szCs w:val="24"/>
        </w:rPr>
        <w:lastRenderedPageBreak/>
        <w:t>Checklist for Personal Service Contracts</w:t>
      </w:r>
    </w:p>
    <w:p w:rsidR="000031E7" w:rsidRPr="00335F90" w:rsidRDefault="000031E7">
      <w:pPr>
        <w:spacing w:before="7"/>
        <w:rPr>
          <w:rFonts w:eastAsia="Times New Roman" w:cstheme="minorHAnsi"/>
          <w:sz w:val="24"/>
          <w:szCs w:val="24"/>
        </w:rPr>
      </w:pPr>
    </w:p>
    <w:p w:rsidR="000031E7" w:rsidRPr="00335F90" w:rsidRDefault="004363F8">
      <w:pPr>
        <w:pStyle w:val="BodyText"/>
        <w:spacing w:before="0"/>
        <w:ind w:left="0" w:right="4300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335F90">
        <w:rPr>
          <w:rFonts w:asciiTheme="minorHAnsi" w:hAnsiTheme="minorHAnsi" w:cstheme="minorHAnsi"/>
          <w:sz w:val="24"/>
          <w:szCs w:val="24"/>
        </w:rPr>
        <w:t>Common</w:t>
      </w:r>
      <w:r w:rsidRPr="00335F90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structure</w:t>
      </w:r>
      <w:r w:rsidRPr="00335F90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of</w:t>
      </w:r>
      <w:r w:rsidRPr="00335F90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Personal</w:t>
      </w:r>
      <w:r w:rsidRPr="00335F90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Services</w:t>
      </w:r>
      <w:r w:rsidRPr="00335F90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Contract</w:t>
      </w:r>
    </w:p>
    <w:p w:rsidR="000031E7" w:rsidRPr="00335F90" w:rsidRDefault="004363F8" w:rsidP="00AE6D1B">
      <w:pPr>
        <w:pStyle w:val="BodyText"/>
        <w:numPr>
          <w:ilvl w:val="0"/>
          <w:numId w:val="3"/>
        </w:numPr>
        <w:ind w:left="360" w:hanging="360"/>
        <w:rPr>
          <w:rFonts w:asciiTheme="minorHAnsi" w:hAnsiTheme="minorHAnsi" w:cstheme="minorHAnsi"/>
          <w:sz w:val="24"/>
          <w:szCs w:val="24"/>
        </w:rPr>
      </w:pPr>
      <w:r w:rsidRPr="00335F90">
        <w:rPr>
          <w:rFonts w:asciiTheme="minorHAnsi" w:hAnsiTheme="minorHAnsi" w:cstheme="minorHAnsi"/>
          <w:sz w:val="24"/>
          <w:szCs w:val="24"/>
        </w:rPr>
        <w:t>Recitals</w:t>
      </w:r>
    </w:p>
    <w:p w:rsidR="000031E7" w:rsidRPr="00335F90" w:rsidRDefault="004363F8" w:rsidP="00AE6D1B">
      <w:pPr>
        <w:pStyle w:val="BodyText"/>
        <w:numPr>
          <w:ilvl w:val="1"/>
          <w:numId w:val="3"/>
        </w:numPr>
        <w:tabs>
          <w:tab w:val="left" w:pos="1912"/>
        </w:tabs>
        <w:spacing w:before="9"/>
        <w:ind w:left="720" w:hanging="360"/>
        <w:rPr>
          <w:rFonts w:asciiTheme="minorHAnsi" w:hAnsiTheme="minorHAnsi" w:cstheme="minorHAnsi"/>
          <w:sz w:val="24"/>
          <w:szCs w:val="24"/>
        </w:rPr>
      </w:pPr>
      <w:r w:rsidRPr="00335F90">
        <w:rPr>
          <w:rFonts w:asciiTheme="minorHAnsi" w:hAnsiTheme="minorHAnsi" w:cstheme="minorHAnsi"/>
          <w:sz w:val="24"/>
          <w:szCs w:val="24"/>
        </w:rPr>
        <w:t>Establish</w:t>
      </w:r>
      <w:r w:rsidRPr="00335F90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parties</w:t>
      </w:r>
    </w:p>
    <w:p w:rsidR="00AE6D1B" w:rsidRDefault="004363F8" w:rsidP="00AE6D1B">
      <w:pPr>
        <w:pStyle w:val="BodyText"/>
        <w:numPr>
          <w:ilvl w:val="1"/>
          <w:numId w:val="3"/>
        </w:numPr>
        <w:spacing w:before="16" w:line="248" w:lineRule="auto"/>
        <w:ind w:left="720" w:right="3905" w:hanging="360"/>
        <w:rPr>
          <w:rFonts w:asciiTheme="minorHAnsi" w:hAnsiTheme="minorHAnsi" w:cstheme="minorHAnsi"/>
          <w:sz w:val="24"/>
          <w:szCs w:val="24"/>
        </w:rPr>
      </w:pPr>
      <w:r w:rsidRPr="00335F90">
        <w:rPr>
          <w:rFonts w:asciiTheme="minorHAnsi" w:hAnsiTheme="minorHAnsi" w:cstheme="minorHAnsi"/>
          <w:sz w:val="24"/>
          <w:szCs w:val="24"/>
        </w:rPr>
        <w:t>Establish</w:t>
      </w:r>
      <w:r w:rsidRPr="00335F90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legal</w:t>
      </w:r>
      <w:r w:rsidRPr="00335F90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authority</w:t>
      </w:r>
      <w:r w:rsidRPr="00335F90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o</w:t>
      </w:r>
      <w:r w:rsidR="00AE6D1B">
        <w:rPr>
          <w:rFonts w:asciiTheme="minorHAnsi" w:hAnsiTheme="minorHAnsi" w:cstheme="minorHAnsi"/>
          <w:sz w:val="24"/>
          <w:szCs w:val="24"/>
        </w:rPr>
        <w:t xml:space="preserve">f </w:t>
      </w:r>
      <w:r w:rsidRPr="00335F90">
        <w:rPr>
          <w:rFonts w:asciiTheme="minorHAnsi" w:hAnsiTheme="minorHAnsi" w:cstheme="minorHAnsi"/>
          <w:sz w:val="24"/>
          <w:szCs w:val="24"/>
        </w:rPr>
        <w:t xml:space="preserve">contract </w:t>
      </w:r>
    </w:p>
    <w:p w:rsidR="00AE6D1B" w:rsidRPr="00AE6D1B" w:rsidRDefault="004363F8" w:rsidP="00AE6D1B">
      <w:pPr>
        <w:pStyle w:val="BodyText"/>
        <w:numPr>
          <w:ilvl w:val="1"/>
          <w:numId w:val="3"/>
        </w:numPr>
        <w:spacing w:before="16" w:line="248" w:lineRule="auto"/>
        <w:ind w:left="720" w:right="3905" w:hanging="360"/>
        <w:rPr>
          <w:rFonts w:asciiTheme="minorHAnsi" w:hAnsiTheme="minorHAnsi" w:cstheme="minorHAnsi"/>
          <w:sz w:val="24"/>
          <w:szCs w:val="24"/>
        </w:rPr>
      </w:pPr>
      <w:r w:rsidRPr="00335F90">
        <w:rPr>
          <w:rFonts w:asciiTheme="minorHAnsi" w:hAnsiTheme="minorHAnsi" w:cstheme="minorHAnsi"/>
          <w:sz w:val="24"/>
          <w:szCs w:val="24"/>
        </w:rPr>
        <w:t>Establish</w:t>
      </w:r>
      <w:r w:rsidRPr="00335F90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limitations</w:t>
      </w:r>
      <w:r w:rsidRPr="00335F90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on</w:t>
      </w:r>
      <w:r w:rsidRPr="00335F90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delegation</w:t>
      </w:r>
      <w:r w:rsidRPr="00335F90">
        <w:rPr>
          <w:rFonts w:asciiTheme="minorHAnsi" w:hAnsiTheme="minorHAnsi" w:cstheme="minorHAnsi"/>
          <w:w w:val="101"/>
          <w:sz w:val="24"/>
          <w:szCs w:val="24"/>
        </w:rPr>
        <w:t xml:space="preserve"> </w:t>
      </w:r>
    </w:p>
    <w:p w:rsidR="000031E7" w:rsidRPr="00335F90" w:rsidRDefault="004363F8" w:rsidP="00AE6D1B">
      <w:pPr>
        <w:pStyle w:val="BodyText"/>
        <w:numPr>
          <w:ilvl w:val="1"/>
          <w:numId w:val="3"/>
        </w:numPr>
        <w:spacing w:before="16" w:line="248" w:lineRule="auto"/>
        <w:ind w:left="720" w:right="3905" w:hanging="360"/>
        <w:rPr>
          <w:rFonts w:asciiTheme="minorHAnsi" w:hAnsiTheme="minorHAnsi" w:cstheme="minorHAnsi"/>
          <w:sz w:val="24"/>
          <w:szCs w:val="24"/>
        </w:rPr>
      </w:pPr>
      <w:r w:rsidRPr="00335F90">
        <w:rPr>
          <w:rFonts w:asciiTheme="minorHAnsi" w:hAnsiTheme="minorHAnsi" w:cstheme="minorHAnsi"/>
          <w:sz w:val="24"/>
          <w:szCs w:val="24"/>
        </w:rPr>
        <w:t>Observe</w:t>
      </w:r>
      <w:r w:rsidRPr="00335F90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all</w:t>
      </w:r>
      <w:r w:rsidRPr="00335F90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laws</w:t>
      </w:r>
    </w:p>
    <w:p w:rsidR="000031E7" w:rsidRDefault="004363F8" w:rsidP="00AE6D1B">
      <w:pPr>
        <w:pStyle w:val="BodyText"/>
        <w:numPr>
          <w:ilvl w:val="1"/>
          <w:numId w:val="3"/>
        </w:numPr>
        <w:tabs>
          <w:tab w:val="left" w:pos="1912"/>
        </w:tabs>
        <w:spacing w:before="0"/>
        <w:ind w:left="720" w:hanging="360"/>
        <w:rPr>
          <w:rFonts w:asciiTheme="minorHAnsi" w:hAnsiTheme="minorHAnsi" w:cstheme="minorHAnsi"/>
          <w:sz w:val="24"/>
          <w:szCs w:val="24"/>
        </w:rPr>
      </w:pPr>
      <w:r w:rsidRPr="00335F90">
        <w:rPr>
          <w:rFonts w:asciiTheme="minorHAnsi" w:hAnsiTheme="minorHAnsi" w:cstheme="minorHAnsi"/>
          <w:sz w:val="24"/>
          <w:szCs w:val="24"/>
        </w:rPr>
        <w:t>Identify</w:t>
      </w:r>
      <w:r w:rsidRPr="00335F90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controlling</w:t>
      </w:r>
      <w:r w:rsidRPr="00335F90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law</w:t>
      </w:r>
    </w:p>
    <w:p w:rsidR="00AE6D1B" w:rsidRPr="00335F90" w:rsidRDefault="00AE6D1B" w:rsidP="00AE6D1B">
      <w:pPr>
        <w:pStyle w:val="BodyText"/>
        <w:tabs>
          <w:tab w:val="left" w:pos="1912"/>
        </w:tabs>
        <w:spacing w:before="0"/>
        <w:ind w:left="720" w:firstLine="0"/>
        <w:rPr>
          <w:rFonts w:asciiTheme="minorHAnsi" w:hAnsiTheme="minorHAnsi" w:cstheme="minorHAnsi"/>
          <w:sz w:val="24"/>
          <w:szCs w:val="24"/>
        </w:rPr>
      </w:pPr>
    </w:p>
    <w:p w:rsidR="000031E7" w:rsidRPr="00335F90" w:rsidRDefault="004363F8" w:rsidP="00AE6D1B">
      <w:pPr>
        <w:pStyle w:val="BodyText"/>
        <w:numPr>
          <w:ilvl w:val="0"/>
          <w:numId w:val="3"/>
        </w:numPr>
        <w:ind w:left="360" w:hanging="360"/>
        <w:rPr>
          <w:rFonts w:asciiTheme="minorHAnsi" w:hAnsiTheme="minorHAnsi" w:cstheme="minorHAnsi"/>
          <w:sz w:val="24"/>
          <w:szCs w:val="24"/>
        </w:rPr>
      </w:pPr>
      <w:r w:rsidRPr="00335F90">
        <w:rPr>
          <w:rFonts w:asciiTheme="minorHAnsi" w:hAnsiTheme="minorHAnsi" w:cstheme="minorHAnsi"/>
          <w:sz w:val="24"/>
          <w:szCs w:val="24"/>
        </w:rPr>
        <w:t>Performance</w:t>
      </w:r>
      <w:r w:rsidRPr="00335F90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of</w:t>
      </w:r>
      <w:r w:rsidRPr="00335F90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contract</w:t>
      </w:r>
    </w:p>
    <w:p w:rsidR="000031E7" w:rsidRDefault="004363F8" w:rsidP="00AE6D1B">
      <w:pPr>
        <w:pStyle w:val="BodyText"/>
        <w:numPr>
          <w:ilvl w:val="1"/>
          <w:numId w:val="3"/>
        </w:numPr>
        <w:tabs>
          <w:tab w:val="left" w:pos="1904"/>
        </w:tabs>
        <w:spacing w:before="16"/>
        <w:ind w:left="720" w:hanging="360"/>
        <w:rPr>
          <w:rFonts w:asciiTheme="minorHAnsi" w:hAnsiTheme="minorHAnsi" w:cstheme="minorHAnsi"/>
          <w:sz w:val="24"/>
          <w:szCs w:val="24"/>
        </w:rPr>
      </w:pPr>
      <w:r w:rsidRPr="00335F90">
        <w:rPr>
          <w:rFonts w:asciiTheme="minorHAnsi" w:hAnsiTheme="minorHAnsi" w:cstheme="minorHAnsi"/>
          <w:sz w:val="24"/>
          <w:szCs w:val="24"/>
        </w:rPr>
        <w:t>Scope</w:t>
      </w:r>
      <w:r w:rsidRPr="00335F90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of</w:t>
      </w:r>
      <w:r w:rsidRPr="00335F90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services/schedule</w:t>
      </w:r>
      <w:r w:rsidR="00321CFE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of</w:t>
      </w:r>
      <w:r w:rsidRPr="00335F90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deliverables</w:t>
      </w:r>
    </w:p>
    <w:p w:rsidR="00AE6D1B" w:rsidRPr="00335F90" w:rsidRDefault="00AE6D1B" w:rsidP="00AE6D1B">
      <w:pPr>
        <w:pStyle w:val="BodyText"/>
        <w:tabs>
          <w:tab w:val="left" w:pos="1904"/>
        </w:tabs>
        <w:spacing w:before="16"/>
        <w:ind w:left="360" w:firstLine="0"/>
        <w:rPr>
          <w:rFonts w:asciiTheme="minorHAnsi" w:hAnsiTheme="minorHAnsi" w:cstheme="minorHAnsi"/>
          <w:sz w:val="24"/>
          <w:szCs w:val="24"/>
        </w:rPr>
      </w:pPr>
    </w:p>
    <w:p w:rsidR="00811269" w:rsidRPr="00811269" w:rsidRDefault="004363F8" w:rsidP="00AE6D1B">
      <w:pPr>
        <w:pStyle w:val="BodyText"/>
        <w:numPr>
          <w:ilvl w:val="2"/>
          <w:numId w:val="3"/>
        </w:numPr>
        <w:tabs>
          <w:tab w:val="left" w:pos="1896"/>
          <w:tab w:val="left" w:pos="2617"/>
        </w:tabs>
        <w:spacing w:before="9" w:line="248" w:lineRule="auto"/>
        <w:ind w:left="360" w:right="3645" w:hanging="360"/>
        <w:rPr>
          <w:rFonts w:asciiTheme="minorHAnsi" w:hAnsiTheme="minorHAnsi" w:cstheme="minorHAnsi"/>
          <w:sz w:val="24"/>
          <w:szCs w:val="24"/>
        </w:rPr>
      </w:pPr>
      <w:r w:rsidRPr="00335F90">
        <w:rPr>
          <w:rFonts w:asciiTheme="minorHAnsi" w:hAnsiTheme="minorHAnsi" w:cstheme="minorHAnsi"/>
          <w:sz w:val="24"/>
          <w:szCs w:val="24"/>
        </w:rPr>
        <w:t>Additional</w:t>
      </w:r>
      <w:r w:rsidRPr="00335F90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Services</w:t>
      </w:r>
      <w:r w:rsidRPr="00335F90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Provisions</w:t>
      </w:r>
      <w:r w:rsidRPr="00335F90">
        <w:rPr>
          <w:rFonts w:asciiTheme="minorHAnsi" w:hAnsiTheme="minorHAnsi" w:cstheme="minorHAnsi"/>
          <w:w w:val="101"/>
          <w:sz w:val="24"/>
          <w:szCs w:val="24"/>
        </w:rPr>
        <w:t xml:space="preserve"> </w:t>
      </w:r>
    </w:p>
    <w:p w:rsidR="000031E7" w:rsidRPr="00335F90" w:rsidRDefault="004363F8" w:rsidP="00321CFE">
      <w:pPr>
        <w:pStyle w:val="BodyText"/>
        <w:tabs>
          <w:tab w:val="left" w:pos="1896"/>
          <w:tab w:val="left" w:pos="2617"/>
        </w:tabs>
        <w:spacing w:before="9" w:line="248" w:lineRule="auto"/>
        <w:ind w:left="720" w:right="3645" w:hanging="360"/>
        <w:rPr>
          <w:rFonts w:asciiTheme="minorHAnsi" w:hAnsiTheme="minorHAnsi" w:cstheme="minorHAnsi"/>
          <w:sz w:val="24"/>
          <w:szCs w:val="24"/>
        </w:rPr>
      </w:pPr>
      <w:r w:rsidRPr="00335F90">
        <w:rPr>
          <w:rFonts w:asciiTheme="minorHAnsi" w:hAnsiTheme="minorHAnsi" w:cstheme="minorHAnsi"/>
          <w:sz w:val="24"/>
          <w:szCs w:val="24"/>
        </w:rPr>
        <w:t>o</w:t>
      </w:r>
      <w:r w:rsidR="00321CFE">
        <w:rPr>
          <w:rFonts w:asciiTheme="minorHAnsi" w:hAnsiTheme="minorHAnsi" w:cstheme="minorHAnsi"/>
          <w:sz w:val="24"/>
          <w:szCs w:val="24"/>
        </w:rPr>
        <w:tab/>
      </w:r>
      <w:r w:rsidRPr="00335F90">
        <w:rPr>
          <w:rFonts w:asciiTheme="minorHAnsi" w:hAnsiTheme="minorHAnsi" w:cstheme="minorHAnsi"/>
          <w:sz w:val="24"/>
          <w:szCs w:val="24"/>
        </w:rPr>
        <w:t>Work</w:t>
      </w:r>
      <w:r w:rsidRPr="00335F90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prod</w:t>
      </w:r>
      <w:r w:rsidRPr="00335F90">
        <w:rPr>
          <w:rFonts w:asciiTheme="minorHAnsi" w:hAnsiTheme="minorHAnsi" w:cstheme="minorHAnsi"/>
          <w:sz w:val="24"/>
          <w:szCs w:val="24"/>
        </w:rPr>
        <w:t>uct</w:t>
      </w:r>
      <w:r w:rsidRPr="00335F90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and</w:t>
      </w:r>
      <w:r w:rsidRPr="00335F90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deliverables</w:t>
      </w:r>
    </w:p>
    <w:p w:rsidR="000031E7" w:rsidRDefault="004363F8" w:rsidP="00AE6D1B">
      <w:pPr>
        <w:pStyle w:val="BodyText"/>
        <w:numPr>
          <w:ilvl w:val="1"/>
          <w:numId w:val="3"/>
        </w:numPr>
        <w:tabs>
          <w:tab w:val="left" w:pos="1904"/>
        </w:tabs>
        <w:spacing w:before="0"/>
        <w:ind w:left="720" w:hanging="360"/>
        <w:rPr>
          <w:rFonts w:asciiTheme="minorHAnsi" w:hAnsiTheme="minorHAnsi" w:cstheme="minorHAnsi"/>
          <w:sz w:val="24"/>
          <w:szCs w:val="24"/>
        </w:rPr>
      </w:pPr>
      <w:r w:rsidRPr="00335F90">
        <w:rPr>
          <w:rFonts w:asciiTheme="minorHAnsi" w:hAnsiTheme="minorHAnsi" w:cstheme="minorHAnsi"/>
          <w:sz w:val="24"/>
          <w:szCs w:val="24"/>
        </w:rPr>
        <w:t xml:space="preserve">Subcontract </w:t>
      </w:r>
      <w:r w:rsidRPr="00335F90">
        <w:rPr>
          <w:rFonts w:asciiTheme="minorHAnsi" w:hAnsiTheme="minorHAnsi" w:cstheme="minorHAnsi"/>
          <w:sz w:val="24"/>
          <w:szCs w:val="24"/>
        </w:rPr>
        <w:t>identification</w:t>
      </w:r>
    </w:p>
    <w:p w:rsidR="00AE6D1B" w:rsidRPr="00335F90" w:rsidRDefault="00AE6D1B" w:rsidP="00AE6D1B">
      <w:pPr>
        <w:pStyle w:val="BodyText"/>
        <w:tabs>
          <w:tab w:val="left" w:pos="1904"/>
        </w:tabs>
        <w:spacing w:before="0"/>
        <w:ind w:left="720" w:firstLine="0"/>
        <w:rPr>
          <w:rFonts w:asciiTheme="minorHAnsi" w:hAnsiTheme="minorHAnsi" w:cstheme="minorHAnsi"/>
          <w:sz w:val="24"/>
          <w:szCs w:val="24"/>
        </w:rPr>
      </w:pPr>
    </w:p>
    <w:p w:rsidR="00321CFE" w:rsidRDefault="004363F8" w:rsidP="00321CFE">
      <w:pPr>
        <w:pStyle w:val="BodyText"/>
        <w:numPr>
          <w:ilvl w:val="2"/>
          <w:numId w:val="3"/>
        </w:numPr>
        <w:tabs>
          <w:tab w:val="left" w:pos="1896"/>
          <w:tab w:val="left" w:pos="2617"/>
        </w:tabs>
        <w:spacing w:before="16" w:line="248" w:lineRule="auto"/>
        <w:ind w:left="360" w:right="2102" w:hanging="360"/>
        <w:rPr>
          <w:rFonts w:asciiTheme="minorHAnsi" w:hAnsiTheme="minorHAnsi" w:cstheme="minorHAnsi"/>
          <w:sz w:val="24"/>
          <w:szCs w:val="24"/>
        </w:rPr>
      </w:pPr>
      <w:r w:rsidRPr="00335F90">
        <w:rPr>
          <w:rFonts w:asciiTheme="minorHAnsi" w:hAnsiTheme="minorHAnsi" w:cstheme="minorHAnsi"/>
          <w:sz w:val="24"/>
          <w:szCs w:val="24"/>
        </w:rPr>
        <w:t>Authority</w:t>
      </w:r>
      <w:r w:rsidRPr="00335F90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for</w:t>
      </w:r>
      <w:r w:rsidRPr="00335F90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any</w:t>
      </w:r>
      <w:r w:rsidRPr="00335F90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assignment</w:t>
      </w:r>
      <w:r w:rsidRPr="00335F90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to</w:t>
      </w:r>
      <w:r w:rsidRPr="00335F90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subcontractors</w:t>
      </w:r>
      <w:r w:rsidRPr="00335F90">
        <w:rPr>
          <w:rFonts w:asciiTheme="minorHAnsi" w:hAnsiTheme="minorHAnsi" w:cstheme="minorHAnsi"/>
          <w:w w:val="101"/>
          <w:sz w:val="24"/>
          <w:szCs w:val="24"/>
        </w:rPr>
        <w:t xml:space="preserve"> </w:t>
      </w:r>
    </w:p>
    <w:p w:rsidR="00321CFE" w:rsidRPr="00321CFE" w:rsidRDefault="00321CFE" w:rsidP="00321CFE">
      <w:pPr>
        <w:pStyle w:val="BodyText"/>
        <w:numPr>
          <w:ilvl w:val="1"/>
          <w:numId w:val="3"/>
        </w:numPr>
        <w:tabs>
          <w:tab w:val="left" w:pos="450"/>
          <w:tab w:val="left" w:pos="1896"/>
        </w:tabs>
        <w:spacing w:before="0"/>
        <w:ind w:left="720" w:hanging="360"/>
        <w:rPr>
          <w:rFonts w:asciiTheme="minorHAnsi" w:hAnsiTheme="minorHAnsi" w:cstheme="minorHAnsi"/>
          <w:sz w:val="24"/>
          <w:szCs w:val="24"/>
        </w:rPr>
      </w:pPr>
      <w:r w:rsidRPr="00321CFE">
        <w:rPr>
          <w:rFonts w:asciiTheme="minorHAnsi" w:hAnsiTheme="minorHAnsi" w:cstheme="minorHAnsi"/>
          <w:sz w:val="24"/>
          <w:szCs w:val="24"/>
        </w:rPr>
        <w:t>Identify</w:t>
      </w:r>
      <w:r w:rsidRPr="00321CFE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321CFE">
        <w:rPr>
          <w:rFonts w:asciiTheme="minorHAnsi" w:hAnsiTheme="minorHAnsi" w:cstheme="minorHAnsi"/>
          <w:sz w:val="24"/>
          <w:szCs w:val="24"/>
        </w:rPr>
        <w:t>key</w:t>
      </w:r>
      <w:r w:rsidRPr="00321CFE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321CFE">
        <w:rPr>
          <w:rFonts w:asciiTheme="minorHAnsi" w:hAnsiTheme="minorHAnsi" w:cstheme="minorHAnsi"/>
          <w:sz w:val="24"/>
          <w:szCs w:val="24"/>
        </w:rPr>
        <w:t>personnel</w:t>
      </w:r>
    </w:p>
    <w:p w:rsidR="00321CFE" w:rsidRDefault="00321CFE" w:rsidP="00321CFE">
      <w:pPr>
        <w:pStyle w:val="BodyText"/>
        <w:numPr>
          <w:ilvl w:val="1"/>
          <w:numId w:val="3"/>
        </w:numPr>
        <w:tabs>
          <w:tab w:val="left" w:pos="450"/>
          <w:tab w:val="left" w:pos="1896"/>
        </w:tabs>
        <w:spacing w:before="0"/>
        <w:ind w:left="720" w:hanging="360"/>
        <w:rPr>
          <w:rFonts w:asciiTheme="minorHAnsi" w:hAnsiTheme="minorHAnsi" w:cstheme="minorHAnsi"/>
          <w:sz w:val="24"/>
          <w:szCs w:val="24"/>
        </w:rPr>
      </w:pPr>
      <w:r w:rsidRPr="00335F90">
        <w:rPr>
          <w:rFonts w:asciiTheme="minorHAnsi" w:hAnsiTheme="minorHAnsi" w:cstheme="minorHAnsi"/>
          <w:sz w:val="24"/>
          <w:szCs w:val="24"/>
        </w:rPr>
        <w:t>Designation</w:t>
      </w:r>
      <w:r w:rsidRPr="00335F90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of</w:t>
      </w:r>
      <w:r w:rsidRPr="00335F90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contract</w:t>
      </w:r>
      <w:r w:rsidRPr="00335F90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representative</w:t>
      </w:r>
    </w:p>
    <w:p w:rsidR="00321CFE" w:rsidRDefault="00321CFE" w:rsidP="00321CFE">
      <w:pPr>
        <w:pStyle w:val="BodyText"/>
        <w:tabs>
          <w:tab w:val="left" w:pos="450"/>
          <w:tab w:val="left" w:pos="1890"/>
        </w:tabs>
        <w:spacing w:before="0"/>
        <w:ind w:left="720" w:firstLine="0"/>
        <w:rPr>
          <w:rFonts w:asciiTheme="minorHAnsi" w:hAnsiTheme="minorHAnsi" w:cstheme="minorHAnsi"/>
          <w:sz w:val="24"/>
          <w:szCs w:val="24"/>
        </w:rPr>
      </w:pPr>
    </w:p>
    <w:p w:rsidR="00321CFE" w:rsidRPr="00321CFE" w:rsidRDefault="004363F8" w:rsidP="00AE6D1B">
      <w:pPr>
        <w:pStyle w:val="BodyText"/>
        <w:numPr>
          <w:ilvl w:val="0"/>
          <w:numId w:val="3"/>
        </w:numPr>
        <w:tabs>
          <w:tab w:val="left" w:pos="1889"/>
        </w:tabs>
        <w:spacing w:line="248" w:lineRule="auto"/>
        <w:ind w:left="360" w:right="5508" w:hanging="360"/>
        <w:rPr>
          <w:rFonts w:asciiTheme="minorHAnsi" w:hAnsiTheme="minorHAnsi" w:cstheme="minorHAnsi"/>
          <w:sz w:val="24"/>
          <w:szCs w:val="24"/>
        </w:rPr>
      </w:pPr>
      <w:r w:rsidRPr="00335F90">
        <w:rPr>
          <w:rFonts w:asciiTheme="minorHAnsi" w:hAnsiTheme="minorHAnsi" w:cstheme="minorHAnsi"/>
          <w:sz w:val="24"/>
          <w:szCs w:val="24"/>
        </w:rPr>
        <w:t>Administration</w:t>
      </w:r>
      <w:r w:rsidRPr="00335F90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of</w:t>
      </w:r>
      <w:r w:rsidRPr="00335F90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contract</w:t>
      </w:r>
      <w:r w:rsidRPr="00335F90">
        <w:rPr>
          <w:rFonts w:asciiTheme="minorHAnsi" w:hAnsiTheme="minorHAnsi" w:cstheme="minorHAnsi"/>
          <w:w w:val="102"/>
          <w:sz w:val="24"/>
          <w:szCs w:val="24"/>
        </w:rPr>
        <w:t xml:space="preserve"> </w:t>
      </w:r>
    </w:p>
    <w:p w:rsidR="00321CFE" w:rsidRDefault="004363F8" w:rsidP="00321CFE">
      <w:pPr>
        <w:pStyle w:val="BodyText"/>
        <w:tabs>
          <w:tab w:val="left" w:pos="1889"/>
        </w:tabs>
        <w:spacing w:before="0"/>
        <w:ind w:left="720" w:right="5515" w:hanging="360"/>
        <w:rPr>
          <w:rFonts w:asciiTheme="minorHAnsi" w:hAnsiTheme="minorHAnsi" w:cstheme="minorHAnsi"/>
          <w:sz w:val="24"/>
          <w:szCs w:val="24"/>
        </w:rPr>
      </w:pPr>
      <w:r w:rsidRPr="00335F90">
        <w:rPr>
          <w:rFonts w:asciiTheme="minorHAnsi" w:hAnsiTheme="minorHAnsi" w:cstheme="minorHAnsi"/>
          <w:sz w:val="24"/>
          <w:szCs w:val="24"/>
        </w:rPr>
        <w:t>o</w:t>
      </w:r>
      <w:r w:rsidR="00321CFE">
        <w:rPr>
          <w:rFonts w:asciiTheme="minorHAnsi" w:hAnsiTheme="minorHAnsi" w:cstheme="minorHAnsi"/>
          <w:sz w:val="24"/>
          <w:szCs w:val="24"/>
        </w:rPr>
        <w:tab/>
      </w:r>
      <w:r w:rsidRPr="00335F90">
        <w:rPr>
          <w:rFonts w:asciiTheme="minorHAnsi" w:hAnsiTheme="minorHAnsi" w:cstheme="minorHAnsi"/>
          <w:sz w:val="24"/>
          <w:szCs w:val="24"/>
        </w:rPr>
        <w:t>Term</w:t>
      </w:r>
      <w:r w:rsidRPr="00335F90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of</w:t>
      </w:r>
      <w:r w:rsidRPr="00335F90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Contract</w:t>
      </w:r>
    </w:p>
    <w:p w:rsidR="00321CFE" w:rsidRDefault="00321CFE" w:rsidP="00321CFE">
      <w:pPr>
        <w:pStyle w:val="BodyText"/>
        <w:tabs>
          <w:tab w:val="left" w:pos="1889"/>
        </w:tabs>
        <w:spacing w:before="0"/>
        <w:ind w:left="720" w:right="5515" w:hanging="360"/>
        <w:rPr>
          <w:rFonts w:asciiTheme="minorHAnsi" w:hAnsiTheme="minorHAnsi" w:cstheme="minorHAnsi"/>
          <w:sz w:val="24"/>
          <w:szCs w:val="24"/>
        </w:rPr>
      </w:pPr>
    </w:p>
    <w:p w:rsidR="00321CFE" w:rsidRDefault="004363F8" w:rsidP="00AE6D1B">
      <w:pPr>
        <w:pStyle w:val="BodyText"/>
        <w:numPr>
          <w:ilvl w:val="0"/>
          <w:numId w:val="2"/>
        </w:numPr>
        <w:tabs>
          <w:tab w:val="left" w:pos="1889"/>
          <w:tab w:val="left" w:pos="2610"/>
        </w:tabs>
        <w:spacing w:before="0" w:line="248" w:lineRule="auto"/>
        <w:ind w:left="360" w:right="4102" w:hanging="360"/>
        <w:rPr>
          <w:rFonts w:asciiTheme="minorHAnsi" w:hAnsiTheme="minorHAnsi" w:cstheme="minorHAnsi"/>
          <w:sz w:val="24"/>
          <w:szCs w:val="24"/>
        </w:rPr>
      </w:pPr>
      <w:r w:rsidRPr="00335F90">
        <w:rPr>
          <w:rFonts w:asciiTheme="minorHAnsi" w:hAnsiTheme="minorHAnsi" w:cstheme="minorHAnsi"/>
          <w:sz w:val="24"/>
          <w:szCs w:val="24"/>
        </w:rPr>
        <w:t>Time</w:t>
      </w:r>
      <w:r w:rsidRPr="00335F90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of</w:t>
      </w:r>
      <w:r w:rsidRPr="00335F90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essence</w:t>
      </w:r>
      <w:r w:rsidRPr="00335F90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provision</w:t>
      </w:r>
    </w:p>
    <w:p w:rsidR="000031E7" w:rsidRPr="00335F90" w:rsidRDefault="004363F8" w:rsidP="00321CFE">
      <w:pPr>
        <w:pStyle w:val="BodyText"/>
        <w:tabs>
          <w:tab w:val="left" w:pos="1889"/>
          <w:tab w:val="left" w:pos="2610"/>
        </w:tabs>
        <w:spacing w:before="0" w:line="248" w:lineRule="auto"/>
        <w:ind w:left="720" w:right="4102" w:hanging="360"/>
        <w:rPr>
          <w:rFonts w:asciiTheme="minorHAnsi" w:hAnsiTheme="minorHAnsi" w:cstheme="minorHAnsi"/>
          <w:sz w:val="24"/>
          <w:szCs w:val="24"/>
        </w:rPr>
      </w:pPr>
      <w:r w:rsidRPr="00335F90">
        <w:rPr>
          <w:rFonts w:asciiTheme="minorHAnsi" w:hAnsiTheme="minorHAnsi" w:cstheme="minorHAnsi"/>
          <w:sz w:val="24"/>
          <w:szCs w:val="24"/>
        </w:rPr>
        <w:t>o</w:t>
      </w:r>
      <w:r w:rsidR="00321CFE">
        <w:rPr>
          <w:rFonts w:asciiTheme="minorHAnsi" w:hAnsiTheme="minorHAnsi" w:cstheme="minorHAnsi"/>
          <w:sz w:val="24"/>
          <w:szCs w:val="24"/>
        </w:rPr>
        <w:tab/>
      </w:r>
      <w:r w:rsidRPr="00335F90">
        <w:rPr>
          <w:rFonts w:asciiTheme="minorHAnsi" w:hAnsiTheme="minorHAnsi" w:cstheme="minorHAnsi"/>
          <w:sz w:val="24"/>
          <w:szCs w:val="24"/>
        </w:rPr>
        <w:t>Method</w:t>
      </w:r>
      <w:r w:rsidRPr="00335F90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of</w:t>
      </w:r>
      <w:r w:rsidRPr="00335F90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payment</w:t>
      </w:r>
    </w:p>
    <w:p w:rsidR="000031E7" w:rsidRDefault="004363F8" w:rsidP="00321CFE">
      <w:pPr>
        <w:pStyle w:val="BodyText"/>
        <w:numPr>
          <w:ilvl w:val="1"/>
          <w:numId w:val="3"/>
        </w:numPr>
        <w:tabs>
          <w:tab w:val="left" w:pos="1890"/>
        </w:tabs>
        <w:spacing w:before="7"/>
        <w:ind w:left="720" w:hanging="360"/>
        <w:rPr>
          <w:rFonts w:asciiTheme="minorHAnsi" w:hAnsiTheme="minorHAnsi" w:cstheme="minorHAnsi"/>
          <w:sz w:val="24"/>
          <w:szCs w:val="24"/>
        </w:rPr>
      </w:pPr>
      <w:r w:rsidRPr="00335F90">
        <w:rPr>
          <w:rFonts w:asciiTheme="minorHAnsi" w:hAnsiTheme="minorHAnsi" w:cstheme="minorHAnsi"/>
          <w:sz w:val="24"/>
          <w:szCs w:val="24"/>
        </w:rPr>
        <w:t>Termination</w:t>
      </w:r>
      <w:r w:rsidRPr="00335F90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of</w:t>
      </w:r>
      <w:r w:rsidRPr="00335F90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provisions</w:t>
      </w:r>
    </w:p>
    <w:p w:rsidR="00321CFE" w:rsidRPr="00335F90" w:rsidRDefault="00321CFE" w:rsidP="00321CFE">
      <w:pPr>
        <w:pStyle w:val="BodyText"/>
        <w:tabs>
          <w:tab w:val="left" w:pos="1890"/>
        </w:tabs>
        <w:spacing w:before="7"/>
        <w:ind w:left="720" w:firstLine="0"/>
        <w:rPr>
          <w:rFonts w:asciiTheme="minorHAnsi" w:hAnsiTheme="minorHAnsi" w:cstheme="minorHAnsi"/>
          <w:sz w:val="24"/>
          <w:szCs w:val="24"/>
        </w:rPr>
      </w:pPr>
    </w:p>
    <w:p w:rsidR="000031E7" w:rsidRPr="00335F90" w:rsidRDefault="004363F8" w:rsidP="00AE6D1B">
      <w:pPr>
        <w:pStyle w:val="BodyText"/>
        <w:numPr>
          <w:ilvl w:val="2"/>
          <w:numId w:val="3"/>
        </w:numPr>
        <w:tabs>
          <w:tab w:val="left" w:pos="2610"/>
        </w:tabs>
        <w:spacing w:before="9"/>
        <w:ind w:left="360" w:hanging="360"/>
        <w:rPr>
          <w:rFonts w:asciiTheme="minorHAnsi" w:hAnsiTheme="minorHAnsi" w:cstheme="minorHAnsi"/>
          <w:sz w:val="24"/>
          <w:szCs w:val="24"/>
        </w:rPr>
      </w:pPr>
      <w:r w:rsidRPr="00335F90">
        <w:rPr>
          <w:rFonts w:asciiTheme="minorHAnsi" w:hAnsiTheme="minorHAnsi" w:cstheme="minorHAnsi"/>
          <w:sz w:val="24"/>
          <w:szCs w:val="24"/>
        </w:rPr>
        <w:t>Partial</w:t>
      </w:r>
      <w:r w:rsidRPr="00335F90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vs.</w:t>
      </w:r>
      <w:r w:rsidRPr="00335F90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total</w:t>
      </w:r>
    </w:p>
    <w:p w:rsidR="00321CFE" w:rsidRPr="00321CFE" w:rsidRDefault="004363F8" w:rsidP="004363F8">
      <w:pPr>
        <w:pStyle w:val="BodyText"/>
        <w:numPr>
          <w:ilvl w:val="1"/>
          <w:numId w:val="3"/>
        </w:numPr>
        <w:tabs>
          <w:tab w:val="left" w:pos="1883"/>
        </w:tabs>
        <w:spacing w:before="9" w:line="248" w:lineRule="auto"/>
        <w:ind w:left="720" w:right="3997" w:hanging="360"/>
        <w:rPr>
          <w:rFonts w:asciiTheme="minorHAnsi" w:hAnsiTheme="minorHAnsi" w:cstheme="minorHAnsi"/>
          <w:sz w:val="24"/>
          <w:szCs w:val="24"/>
        </w:rPr>
      </w:pPr>
      <w:r w:rsidRPr="00335F90">
        <w:rPr>
          <w:rFonts w:asciiTheme="minorHAnsi" w:hAnsiTheme="minorHAnsi" w:cstheme="minorHAnsi"/>
          <w:sz w:val="24"/>
          <w:szCs w:val="24"/>
        </w:rPr>
        <w:t>District</w:t>
      </w:r>
      <w:r w:rsidRPr="00335F90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records</w:t>
      </w:r>
      <w:r w:rsidRPr="00335F90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and</w:t>
      </w:r>
      <w:r w:rsidRPr="00335F90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confidentiality</w:t>
      </w:r>
      <w:r w:rsidRPr="00335F90">
        <w:rPr>
          <w:rFonts w:asciiTheme="minorHAnsi" w:hAnsiTheme="minorHAnsi" w:cstheme="minorHAnsi"/>
          <w:w w:val="102"/>
          <w:sz w:val="24"/>
          <w:szCs w:val="24"/>
        </w:rPr>
        <w:t xml:space="preserve"> </w:t>
      </w:r>
    </w:p>
    <w:p w:rsidR="000031E7" w:rsidRDefault="004363F8" w:rsidP="004363F8">
      <w:pPr>
        <w:pStyle w:val="BodyText"/>
        <w:numPr>
          <w:ilvl w:val="1"/>
          <w:numId w:val="3"/>
        </w:numPr>
        <w:tabs>
          <w:tab w:val="left" w:pos="1883"/>
        </w:tabs>
        <w:spacing w:before="9" w:line="248" w:lineRule="auto"/>
        <w:ind w:left="720" w:right="3997" w:hanging="360"/>
        <w:rPr>
          <w:rFonts w:asciiTheme="minorHAnsi" w:hAnsiTheme="minorHAnsi" w:cstheme="minorHAnsi"/>
          <w:sz w:val="24"/>
          <w:szCs w:val="24"/>
        </w:rPr>
      </w:pPr>
      <w:r w:rsidRPr="00335F90">
        <w:rPr>
          <w:rFonts w:asciiTheme="minorHAnsi" w:hAnsiTheme="minorHAnsi" w:cstheme="minorHAnsi"/>
          <w:sz w:val="24"/>
          <w:szCs w:val="24"/>
        </w:rPr>
        <w:t>Dispute</w:t>
      </w:r>
      <w:r w:rsidRPr="00335F90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resolution</w:t>
      </w:r>
      <w:r w:rsidRPr="00335F90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process</w:t>
      </w:r>
    </w:p>
    <w:p w:rsidR="00321CFE" w:rsidRPr="00335F90" w:rsidRDefault="00321CFE" w:rsidP="00321CFE">
      <w:pPr>
        <w:pStyle w:val="BodyText"/>
        <w:tabs>
          <w:tab w:val="left" w:pos="1883"/>
        </w:tabs>
        <w:spacing w:before="9" w:line="248" w:lineRule="auto"/>
        <w:ind w:left="360" w:right="3997" w:firstLine="0"/>
        <w:rPr>
          <w:rFonts w:asciiTheme="minorHAnsi" w:hAnsiTheme="minorHAnsi" w:cstheme="minorHAnsi"/>
          <w:sz w:val="24"/>
          <w:szCs w:val="24"/>
        </w:rPr>
      </w:pPr>
    </w:p>
    <w:p w:rsidR="00321CFE" w:rsidRDefault="004363F8" w:rsidP="00AE6D1B">
      <w:pPr>
        <w:pStyle w:val="BodyText"/>
        <w:numPr>
          <w:ilvl w:val="0"/>
          <w:numId w:val="3"/>
        </w:numPr>
        <w:tabs>
          <w:tab w:val="left" w:pos="1163"/>
          <w:tab w:val="left" w:pos="1882"/>
        </w:tabs>
        <w:spacing w:before="22" w:line="248" w:lineRule="auto"/>
        <w:ind w:left="360" w:right="3905" w:hanging="360"/>
        <w:rPr>
          <w:rFonts w:asciiTheme="minorHAnsi" w:hAnsiTheme="minorHAnsi" w:cstheme="minorHAnsi"/>
          <w:sz w:val="24"/>
          <w:szCs w:val="24"/>
        </w:rPr>
      </w:pPr>
      <w:r w:rsidRPr="00335F90">
        <w:rPr>
          <w:rFonts w:asciiTheme="minorHAnsi" w:hAnsiTheme="minorHAnsi" w:cstheme="minorHAnsi"/>
          <w:sz w:val="24"/>
          <w:szCs w:val="24"/>
        </w:rPr>
        <w:t>Risk</w:t>
      </w:r>
      <w:r w:rsidRPr="00335F90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management</w:t>
      </w:r>
      <w:r w:rsidRPr="00335F90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and</w:t>
      </w:r>
      <w:r w:rsidRPr="00335F90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insurance</w:t>
      </w:r>
      <w:r w:rsidRPr="00335F90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 xml:space="preserve">provisions </w:t>
      </w:r>
    </w:p>
    <w:p w:rsidR="000031E7" w:rsidRDefault="004363F8" w:rsidP="00321CFE">
      <w:pPr>
        <w:pStyle w:val="BodyText"/>
        <w:tabs>
          <w:tab w:val="left" w:pos="1163"/>
          <w:tab w:val="left" w:pos="1882"/>
        </w:tabs>
        <w:spacing w:before="22" w:line="248" w:lineRule="auto"/>
        <w:ind w:left="720" w:right="3905" w:hanging="360"/>
        <w:rPr>
          <w:rFonts w:asciiTheme="minorHAnsi" w:hAnsiTheme="minorHAnsi" w:cstheme="minorHAnsi"/>
          <w:sz w:val="24"/>
          <w:szCs w:val="24"/>
        </w:rPr>
      </w:pPr>
      <w:r w:rsidRPr="00335F90">
        <w:rPr>
          <w:rFonts w:asciiTheme="minorHAnsi" w:hAnsiTheme="minorHAnsi" w:cstheme="minorHAnsi"/>
          <w:sz w:val="24"/>
          <w:szCs w:val="24"/>
        </w:rPr>
        <w:t>o</w:t>
      </w:r>
      <w:r w:rsidR="00321CFE">
        <w:rPr>
          <w:rFonts w:asciiTheme="minorHAnsi" w:hAnsiTheme="minorHAnsi" w:cstheme="minorHAnsi"/>
          <w:sz w:val="24"/>
          <w:szCs w:val="24"/>
        </w:rPr>
        <w:tab/>
      </w:r>
      <w:r w:rsidRPr="00335F90">
        <w:rPr>
          <w:rFonts w:asciiTheme="minorHAnsi" w:hAnsiTheme="minorHAnsi" w:cstheme="minorHAnsi"/>
          <w:sz w:val="24"/>
          <w:szCs w:val="24"/>
        </w:rPr>
        <w:t>Status</w:t>
      </w:r>
      <w:r w:rsidRPr="00335F90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of</w:t>
      </w:r>
      <w:r w:rsidRPr="00335F90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consultant</w:t>
      </w:r>
    </w:p>
    <w:p w:rsidR="00321CFE" w:rsidRPr="00335F90" w:rsidRDefault="00321CFE" w:rsidP="00321CFE">
      <w:pPr>
        <w:pStyle w:val="BodyText"/>
        <w:tabs>
          <w:tab w:val="left" w:pos="1163"/>
          <w:tab w:val="left" w:pos="1882"/>
        </w:tabs>
        <w:spacing w:before="22" w:line="248" w:lineRule="auto"/>
        <w:ind w:left="720" w:right="3905" w:hanging="360"/>
        <w:rPr>
          <w:rFonts w:asciiTheme="minorHAnsi" w:hAnsiTheme="minorHAnsi" w:cstheme="minorHAnsi"/>
          <w:sz w:val="24"/>
          <w:szCs w:val="24"/>
        </w:rPr>
      </w:pPr>
    </w:p>
    <w:p w:rsidR="000031E7" w:rsidRPr="00335F90" w:rsidRDefault="004363F8" w:rsidP="00AE6D1B">
      <w:pPr>
        <w:pStyle w:val="BodyText"/>
        <w:numPr>
          <w:ilvl w:val="0"/>
          <w:numId w:val="1"/>
        </w:numPr>
        <w:tabs>
          <w:tab w:val="left" w:pos="2603"/>
        </w:tabs>
        <w:spacing w:before="0"/>
        <w:ind w:left="360" w:hanging="360"/>
        <w:rPr>
          <w:rFonts w:asciiTheme="minorHAnsi" w:hAnsiTheme="minorHAnsi" w:cstheme="minorHAnsi"/>
          <w:sz w:val="24"/>
          <w:szCs w:val="24"/>
        </w:rPr>
      </w:pPr>
      <w:r w:rsidRPr="00335F90">
        <w:rPr>
          <w:rFonts w:asciiTheme="minorHAnsi" w:hAnsiTheme="minorHAnsi" w:cstheme="minorHAnsi"/>
          <w:sz w:val="24"/>
          <w:szCs w:val="24"/>
        </w:rPr>
        <w:t>Independent</w:t>
      </w:r>
      <w:r w:rsidRPr="00335F90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contractor</w:t>
      </w:r>
    </w:p>
    <w:p w:rsidR="000031E7" w:rsidRDefault="004363F8" w:rsidP="004363F8">
      <w:pPr>
        <w:pStyle w:val="BodyText"/>
        <w:numPr>
          <w:ilvl w:val="1"/>
          <w:numId w:val="3"/>
        </w:numPr>
        <w:tabs>
          <w:tab w:val="left" w:pos="1883"/>
        </w:tabs>
        <w:spacing w:before="9"/>
        <w:ind w:left="720" w:hanging="360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335F90">
        <w:rPr>
          <w:rFonts w:asciiTheme="minorHAnsi" w:hAnsiTheme="minorHAnsi" w:cstheme="minorHAnsi"/>
          <w:sz w:val="24"/>
          <w:szCs w:val="24"/>
        </w:rPr>
        <w:t>Insurance</w:t>
      </w:r>
      <w:r w:rsidRPr="00335F90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requires</w:t>
      </w:r>
      <w:r w:rsidRPr="00335F90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for</w:t>
      </w:r>
      <w:r w:rsidRPr="00335F90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contractor</w:t>
      </w:r>
    </w:p>
    <w:p w:rsidR="00321CFE" w:rsidRPr="00335F90" w:rsidRDefault="00321CFE" w:rsidP="00321CFE">
      <w:pPr>
        <w:pStyle w:val="BodyText"/>
        <w:tabs>
          <w:tab w:val="left" w:pos="1883"/>
        </w:tabs>
        <w:spacing w:before="9"/>
        <w:ind w:left="360" w:firstLine="0"/>
        <w:rPr>
          <w:rFonts w:asciiTheme="minorHAnsi" w:hAnsiTheme="minorHAnsi" w:cstheme="minorHAnsi"/>
          <w:sz w:val="24"/>
          <w:szCs w:val="24"/>
        </w:rPr>
      </w:pPr>
    </w:p>
    <w:p w:rsidR="000031E7" w:rsidRPr="00335F90" w:rsidRDefault="004363F8" w:rsidP="00AE6D1B">
      <w:pPr>
        <w:pStyle w:val="BodyText"/>
        <w:numPr>
          <w:ilvl w:val="2"/>
          <w:numId w:val="3"/>
        </w:numPr>
        <w:tabs>
          <w:tab w:val="left" w:pos="2596"/>
        </w:tabs>
        <w:spacing w:before="16"/>
        <w:ind w:left="360" w:hanging="360"/>
        <w:rPr>
          <w:rFonts w:asciiTheme="minorHAnsi" w:hAnsiTheme="minorHAnsi" w:cstheme="minorHAnsi"/>
          <w:sz w:val="24"/>
          <w:szCs w:val="24"/>
        </w:rPr>
      </w:pPr>
      <w:r w:rsidRPr="00335F90">
        <w:rPr>
          <w:rFonts w:asciiTheme="minorHAnsi" w:hAnsiTheme="minorHAnsi" w:cstheme="minorHAnsi"/>
          <w:sz w:val="24"/>
          <w:szCs w:val="24"/>
        </w:rPr>
        <w:t>Workers</w:t>
      </w:r>
      <w:r w:rsidR="00321CFE">
        <w:rPr>
          <w:rFonts w:asciiTheme="minorHAnsi" w:hAnsiTheme="minorHAnsi" w:cstheme="minorHAnsi"/>
          <w:sz w:val="24"/>
          <w:szCs w:val="24"/>
        </w:rPr>
        <w:t>’</w:t>
      </w:r>
      <w:r w:rsidRPr="00335F90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Compensation</w:t>
      </w:r>
    </w:p>
    <w:p w:rsidR="000031E7" w:rsidRPr="00335F90" w:rsidRDefault="004363F8" w:rsidP="00AE6D1B">
      <w:pPr>
        <w:pStyle w:val="BodyText"/>
        <w:numPr>
          <w:ilvl w:val="2"/>
          <w:numId w:val="3"/>
        </w:numPr>
        <w:tabs>
          <w:tab w:val="left" w:pos="2596"/>
        </w:tabs>
        <w:spacing w:before="9"/>
        <w:ind w:left="360" w:hanging="360"/>
        <w:rPr>
          <w:rFonts w:asciiTheme="minorHAnsi" w:hAnsiTheme="minorHAnsi" w:cstheme="minorHAnsi"/>
          <w:sz w:val="24"/>
          <w:szCs w:val="24"/>
        </w:rPr>
      </w:pPr>
      <w:r w:rsidRPr="00335F90">
        <w:rPr>
          <w:rFonts w:asciiTheme="minorHAnsi" w:hAnsiTheme="minorHAnsi" w:cstheme="minorHAnsi"/>
          <w:sz w:val="24"/>
          <w:szCs w:val="24"/>
        </w:rPr>
        <w:t>General</w:t>
      </w:r>
      <w:r w:rsidRPr="00335F90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Liability</w:t>
      </w:r>
      <w:r w:rsidRPr="00335F90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(Claims</w:t>
      </w:r>
      <w:r w:rsidRPr="00335F90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made</w:t>
      </w:r>
      <w:r w:rsidRPr="00335F90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to)</w:t>
      </w:r>
    </w:p>
    <w:p w:rsidR="000031E7" w:rsidRPr="00335F90" w:rsidRDefault="004363F8" w:rsidP="00AE6D1B">
      <w:pPr>
        <w:pStyle w:val="BodyText"/>
        <w:numPr>
          <w:ilvl w:val="2"/>
          <w:numId w:val="3"/>
        </w:numPr>
        <w:tabs>
          <w:tab w:val="left" w:pos="2596"/>
        </w:tabs>
        <w:spacing w:before="9"/>
        <w:ind w:left="360" w:hanging="360"/>
        <w:rPr>
          <w:rFonts w:asciiTheme="minorHAnsi" w:hAnsiTheme="minorHAnsi" w:cstheme="minorHAnsi"/>
          <w:sz w:val="24"/>
          <w:szCs w:val="24"/>
        </w:rPr>
      </w:pPr>
      <w:r w:rsidRPr="00335F90">
        <w:rPr>
          <w:rFonts w:asciiTheme="minorHAnsi" w:hAnsiTheme="minorHAnsi" w:cstheme="minorHAnsi"/>
          <w:sz w:val="24"/>
          <w:szCs w:val="24"/>
        </w:rPr>
        <w:t>Auto</w:t>
      </w:r>
      <w:r w:rsidRPr="00335F9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Liability</w:t>
      </w:r>
    </w:p>
    <w:p w:rsidR="000031E7" w:rsidRPr="00335F90" w:rsidRDefault="004363F8" w:rsidP="00AE6D1B">
      <w:pPr>
        <w:pStyle w:val="BodyText"/>
        <w:numPr>
          <w:ilvl w:val="2"/>
          <w:numId w:val="3"/>
        </w:numPr>
        <w:tabs>
          <w:tab w:val="left" w:pos="2596"/>
        </w:tabs>
        <w:spacing w:before="16"/>
        <w:ind w:left="360" w:hanging="360"/>
        <w:rPr>
          <w:rFonts w:asciiTheme="minorHAnsi" w:hAnsiTheme="minorHAnsi" w:cstheme="minorHAnsi"/>
          <w:sz w:val="24"/>
          <w:szCs w:val="24"/>
        </w:rPr>
      </w:pPr>
      <w:r w:rsidRPr="00335F90">
        <w:rPr>
          <w:rFonts w:asciiTheme="minorHAnsi" w:hAnsiTheme="minorHAnsi" w:cstheme="minorHAnsi"/>
          <w:sz w:val="24"/>
          <w:szCs w:val="24"/>
        </w:rPr>
        <w:t>Additional</w:t>
      </w:r>
      <w:r w:rsidRPr="00335F90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Insured</w:t>
      </w:r>
    </w:p>
    <w:p w:rsidR="00321CFE" w:rsidRDefault="004363F8" w:rsidP="00321CFE">
      <w:pPr>
        <w:pStyle w:val="BodyText"/>
        <w:numPr>
          <w:ilvl w:val="1"/>
          <w:numId w:val="3"/>
        </w:numPr>
        <w:tabs>
          <w:tab w:val="left" w:pos="1876"/>
        </w:tabs>
        <w:spacing w:before="9" w:line="248" w:lineRule="auto"/>
        <w:ind w:left="720" w:right="3740" w:hanging="360"/>
        <w:rPr>
          <w:rFonts w:asciiTheme="minorHAnsi" w:hAnsiTheme="minorHAnsi" w:cstheme="minorHAnsi"/>
          <w:sz w:val="24"/>
          <w:szCs w:val="24"/>
        </w:rPr>
      </w:pPr>
      <w:r w:rsidRPr="00335F90">
        <w:rPr>
          <w:rFonts w:asciiTheme="minorHAnsi" w:hAnsiTheme="minorHAnsi" w:cstheme="minorHAnsi"/>
          <w:sz w:val="24"/>
          <w:szCs w:val="24"/>
        </w:rPr>
        <w:t>Subcontractor</w:t>
      </w:r>
      <w:r w:rsidRPr="00335F90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>insurance</w:t>
      </w:r>
      <w:r w:rsidRPr="00335F90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335F90">
        <w:rPr>
          <w:rFonts w:asciiTheme="minorHAnsi" w:hAnsiTheme="minorHAnsi" w:cstheme="minorHAnsi"/>
          <w:sz w:val="24"/>
          <w:szCs w:val="24"/>
        </w:rPr>
        <w:t xml:space="preserve">requirements </w:t>
      </w:r>
    </w:p>
    <w:p w:rsidR="000031E7" w:rsidRPr="00335F90" w:rsidRDefault="004363F8" w:rsidP="00321CFE">
      <w:pPr>
        <w:pStyle w:val="BodyText"/>
        <w:numPr>
          <w:ilvl w:val="1"/>
          <w:numId w:val="3"/>
        </w:numPr>
        <w:tabs>
          <w:tab w:val="left" w:pos="1876"/>
        </w:tabs>
        <w:spacing w:before="9" w:line="248" w:lineRule="auto"/>
        <w:ind w:left="720" w:right="3740" w:hanging="360"/>
        <w:rPr>
          <w:rFonts w:asciiTheme="minorHAnsi" w:hAnsiTheme="minorHAnsi" w:cstheme="minorHAnsi"/>
          <w:sz w:val="24"/>
          <w:szCs w:val="24"/>
        </w:rPr>
      </w:pPr>
      <w:r w:rsidRPr="00335F90">
        <w:rPr>
          <w:rFonts w:asciiTheme="minorHAnsi" w:hAnsiTheme="minorHAnsi" w:cstheme="minorHAnsi"/>
          <w:sz w:val="24"/>
          <w:szCs w:val="24"/>
        </w:rPr>
        <w:t xml:space="preserve">Indemnification </w:t>
      </w:r>
      <w:r w:rsidRPr="00335F90">
        <w:rPr>
          <w:rFonts w:asciiTheme="minorHAnsi" w:hAnsiTheme="minorHAnsi" w:cstheme="minorHAnsi"/>
          <w:sz w:val="24"/>
          <w:szCs w:val="24"/>
        </w:rPr>
        <w:t>Provisions</w:t>
      </w:r>
    </w:p>
    <w:sectPr w:rsidR="000031E7" w:rsidRPr="00335F90">
      <w:pgSz w:w="12240" w:h="15840"/>
      <w:pgMar w:top="1300" w:right="17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72FE0"/>
    <w:multiLevelType w:val="hybridMultilevel"/>
    <w:tmpl w:val="9E66183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355C50"/>
    <w:multiLevelType w:val="hybridMultilevel"/>
    <w:tmpl w:val="60F4CA00"/>
    <w:lvl w:ilvl="0" w:tplc="E4900FA4">
      <w:start w:val="1"/>
      <w:numFmt w:val="bullet"/>
      <w:lvlText w:val="•"/>
      <w:lvlJc w:val="left"/>
      <w:pPr>
        <w:ind w:left="339" w:hanging="339"/>
      </w:pPr>
      <w:rPr>
        <w:rFonts w:asciiTheme="minorHAnsi" w:eastAsia="Times New Roman" w:hAnsiTheme="minorHAnsi" w:cstheme="minorHAnsi" w:hint="default"/>
        <w:w w:val="126"/>
        <w:sz w:val="24"/>
        <w:szCs w:val="24"/>
      </w:rPr>
    </w:lvl>
    <w:lvl w:ilvl="1" w:tplc="DCA8C370">
      <w:start w:val="1"/>
      <w:numFmt w:val="bullet"/>
      <w:lvlText w:val="•"/>
      <w:lvlJc w:val="left"/>
      <w:pPr>
        <w:ind w:left="1108" w:hanging="339"/>
      </w:pPr>
      <w:rPr>
        <w:rFonts w:hint="default"/>
      </w:rPr>
    </w:lvl>
    <w:lvl w:ilvl="2" w:tplc="5BECFF26">
      <w:start w:val="1"/>
      <w:numFmt w:val="bullet"/>
      <w:lvlText w:val="•"/>
      <w:lvlJc w:val="left"/>
      <w:pPr>
        <w:ind w:left="1876" w:hanging="339"/>
      </w:pPr>
      <w:rPr>
        <w:rFonts w:hint="default"/>
      </w:rPr>
    </w:lvl>
    <w:lvl w:ilvl="3" w:tplc="1E66900E">
      <w:start w:val="1"/>
      <w:numFmt w:val="bullet"/>
      <w:lvlText w:val="•"/>
      <w:lvlJc w:val="left"/>
      <w:pPr>
        <w:ind w:left="2644" w:hanging="339"/>
      </w:pPr>
      <w:rPr>
        <w:rFonts w:hint="default"/>
      </w:rPr>
    </w:lvl>
    <w:lvl w:ilvl="4" w:tplc="056AF308">
      <w:start w:val="1"/>
      <w:numFmt w:val="bullet"/>
      <w:lvlText w:val="•"/>
      <w:lvlJc w:val="left"/>
      <w:pPr>
        <w:ind w:left="3413" w:hanging="339"/>
      </w:pPr>
      <w:rPr>
        <w:rFonts w:hint="default"/>
      </w:rPr>
    </w:lvl>
    <w:lvl w:ilvl="5" w:tplc="2CD6575C">
      <w:start w:val="1"/>
      <w:numFmt w:val="bullet"/>
      <w:lvlText w:val="•"/>
      <w:lvlJc w:val="left"/>
      <w:pPr>
        <w:ind w:left="4181" w:hanging="339"/>
      </w:pPr>
      <w:rPr>
        <w:rFonts w:hint="default"/>
      </w:rPr>
    </w:lvl>
    <w:lvl w:ilvl="6" w:tplc="E24E83C0">
      <w:start w:val="1"/>
      <w:numFmt w:val="bullet"/>
      <w:lvlText w:val="•"/>
      <w:lvlJc w:val="left"/>
      <w:pPr>
        <w:ind w:left="4949" w:hanging="339"/>
      </w:pPr>
      <w:rPr>
        <w:rFonts w:hint="default"/>
      </w:rPr>
    </w:lvl>
    <w:lvl w:ilvl="7" w:tplc="E662D01E">
      <w:start w:val="1"/>
      <w:numFmt w:val="bullet"/>
      <w:lvlText w:val="•"/>
      <w:lvlJc w:val="left"/>
      <w:pPr>
        <w:ind w:left="5718" w:hanging="339"/>
      </w:pPr>
      <w:rPr>
        <w:rFonts w:hint="default"/>
      </w:rPr>
    </w:lvl>
    <w:lvl w:ilvl="8" w:tplc="C6CC0476">
      <w:start w:val="1"/>
      <w:numFmt w:val="bullet"/>
      <w:lvlText w:val="•"/>
      <w:lvlJc w:val="left"/>
      <w:pPr>
        <w:ind w:left="6486" w:hanging="339"/>
      </w:pPr>
      <w:rPr>
        <w:rFonts w:hint="default"/>
      </w:rPr>
    </w:lvl>
  </w:abstractNum>
  <w:abstractNum w:abstractNumId="2" w15:restartNumberingAfterBreak="0">
    <w:nsid w:val="32DD1856"/>
    <w:multiLevelType w:val="hybridMultilevel"/>
    <w:tmpl w:val="69ECE270"/>
    <w:lvl w:ilvl="0" w:tplc="C9B0E03A">
      <w:start w:val="1"/>
      <w:numFmt w:val="bullet"/>
      <w:lvlText w:val="•"/>
      <w:lvlJc w:val="left"/>
      <w:pPr>
        <w:ind w:left="1536" w:hanging="352"/>
      </w:pPr>
      <w:rPr>
        <w:rFonts w:asciiTheme="minorHAnsi" w:eastAsia="Times New Roman" w:hAnsiTheme="minorHAnsi" w:cstheme="minorHAnsi" w:hint="default"/>
        <w:w w:val="126"/>
        <w:sz w:val="24"/>
        <w:szCs w:val="24"/>
      </w:rPr>
    </w:lvl>
    <w:lvl w:ilvl="1" w:tplc="A1468BA4">
      <w:start w:val="1"/>
      <w:numFmt w:val="bullet"/>
      <w:lvlText w:val="o"/>
      <w:lvlJc w:val="left"/>
      <w:pPr>
        <w:ind w:left="623" w:hanging="353"/>
      </w:pPr>
      <w:rPr>
        <w:rFonts w:ascii="Times New Roman" w:eastAsia="Times New Roman" w:hAnsi="Times New Roman" w:hint="default"/>
        <w:w w:val="114"/>
        <w:sz w:val="23"/>
        <w:szCs w:val="23"/>
      </w:rPr>
    </w:lvl>
    <w:lvl w:ilvl="2" w:tplc="88022908">
      <w:start w:val="1"/>
      <w:numFmt w:val="bullet"/>
      <w:lvlText w:val="•"/>
      <w:lvlJc w:val="left"/>
      <w:pPr>
        <w:ind w:left="1544" w:hanging="339"/>
      </w:pPr>
      <w:rPr>
        <w:rFonts w:asciiTheme="minorHAnsi" w:eastAsia="Times New Roman" w:hAnsiTheme="minorHAnsi" w:cstheme="minorHAnsi" w:hint="default"/>
        <w:w w:val="126"/>
        <w:sz w:val="24"/>
        <w:szCs w:val="24"/>
      </w:rPr>
    </w:lvl>
    <w:lvl w:ilvl="3" w:tplc="D21AD458">
      <w:start w:val="1"/>
      <w:numFmt w:val="bullet"/>
      <w:lvlText w:val="•"/>
      <w:lvlJc w:val="left"/>
      <w:pPr>
        <w:ind w:left="1544" w:hanging="339"/>
      </w:pPr>
      <w:rPr>
        <w:rFonts w:hint="default"/>
      </w:rPr>
    </w:lvl>
    <w:lvl w:ilvl="4" w:tplc="B94E561C">
      <w:start w:val="1"/>
      <w:numFmt w:val="bullet"/>
      <w:lvlText w:val="•"/>
      <w:lvlJc w:val="left"/>
      <w:pPr>
        <w:ind w:left="1551" w:hanging="339"/>
      </w:pPr>
      <w:rPr>
        <w:rFonts w:hint="default"/>
      </w:rPr>
    </w:lvl>
    <w:lvl w:ilvl="5" w:tplc="E946D5A2">
      <w:start w:val="1"/>
      <w:numFmt w:val="bullet"/>
      <w:lvlText w:val="•"/>
      <w:lvlJc w:val="left"/>
      <w:pPr>
        <w:ind w:left="1904" w:hanging="339"/>
      </w:pPr>
      <w:rPr>
        <w:rFonts w:hint="default"/>
      </w:rPr>
    </w:lvl>
    <w:lvl w:ilvl="6" w:tplc="2D906D00">
      <w:start w:val="1"/>
      <w:numFmt w:val="bullet"/>
      <w:lvlText w:val="•"/>
      <w:lvlJc w:val="left"/>
      <w:pPr>
        <w:ind w:left="2595" w:hanging="339"/>
      </w:pPr>
      <w:rPr>
        <w:rFonts w:hint="default"/>
      </w:rPr>
    </w:lvl>
    <w:lvl w:ilvl="7" w:tplc="20D63E18">
      <w:start w:val="1"/>
      <w:numFmt w:val="bullet"/>
      <w:lvlText w:val="•"/>
      <w:lvlJc w:val="left"/>
      <w:pPr>
        <w:ind w:left="2609" w:hanging="339"/>
      </w:pPr>
      <w:rPr>
        <w:rFonts w:hint="default"/>
      </w:rPr>
    </w:lvl>
    <w:lvl w:ilvl="8" w:tplc="762868E8">
      <w:start w:val="1"/>
      <w:numFmt w:val="bullet"/>
      <w:lvlText w:val="•"/>
      <w:lvlJc w:val="left"/>
      <w:pPr>
        <w:ind w:left="4813" w:hanging="339"/>
      </w:pPr>
      <w:rPr>
        <w:rFonts w:hint="default"/>
      </w:rPr>
    </w:lvl>
  </w:abstractNum>
  <w:abstractNum w:abstractNumId="3" w15:restartNumberingAfterBreak="0">
    <w:nsid w:val="3E3F2B06"/>
    <w:multiLevelType w:val="hybridMultilevel"/>
    <w:tmpl w:val="CC72A658"/>
    <w:lvl w:ilvl="0" w:tplc="14EAC31A">
      <w:start w:val="1"/>
      <w:numFmt w:val="bullet"/>
      <w:lvlText w:val="•"/>
      <w:lvlJc w:val="left"/>
      <w:pPr>
        <w:ind w:left="346" w:hanging="346"/>
      </w:pPr>
      <w:rPr>
        <w:rFonts w:asciiTheme="minorHAnsi" w:eastAsia="Times New Roman" w:hAnsiTheme="minorHAnsi" w:cstheme="minorHAnsi" w:hint="default"/>
        <w:w w:val="126"/>
        <w:sz w:val="24"/>
        <w:szCs w:val="24"/>
      </w:rPr>
    </w:lvl>
    <w:lvl w:ilvl="1" w:tplc="CAFA506E">
      <w:start w:val="1"/>
      <w:numFmt w:val="bullet"/>
      <w:lvlText w:val="•"/>
      <w:lvlJc w:val="left"/>
      <w:pPr>
        <w:ind w:left="1008" w:hanging="346"/>
      </w:pPr>
      <w:rPr>
        <w:rFonts w:hint="default"/>
      </w:rPr>
    </w:lvl>
    <w:lvl w:ilvl="2" w:tplc="F356E92C">
      <w:start w:val="1"/>
      <w:numFmt w:val="bullet"/>
      <w:lvlText w:val="•"/>
      <w:lvlJc w:val="left"/>
      <w:pPr>
        <w:ind w:left="1669" w:hanging="346"/>
      </w:pPr>
      <w:rPr>
        <w:rFonts w:hint="default"/>
      </w:rPr>
    </w:lvl>
    <w:lvl w:ilvl="3" w:tplc="C43244D2">
      <w:start w:val="1"/>
      <w:numFmt w:val="bullet"/>
      <w:lvlText w:val="•"/>
      <w:lvlJc w:val="left"/>
      <w:pPr>
        <w:ind w:left="2331" w:hanging="346"/>
      </w:pPr>
      <w:rPr>
        <w:rFonts w:hint="default"/>
      </w:rPr>
    </w:lvl>
    <w:lvl w:ilvl="4" w:tplc="C21AE968">
      <w:start w:val="1"/>
      <w:numFmt w:val="bullet"/>
      <w:lvlText w:val="•"/>
      <w:lvlJc w:val="left"/>
      <w:pPr>
        <w:ind w:left="2993" w:hanging="346"/>
      </w:pPr>
      <w:rPr>
        <w:rFonts w:hint="default"/>
      </w:rPr>
    </w:lvl>
    <w:lvl w:ilvl="5" w:tplc="F1F84384">
      <w:start w:val="1"/>
      <w:numFmt w:val="bullet"/>
      <w:lvlText w:val="•"/>
      <w:lvlJc w:val="left"/>
      <w:pPr>
        <w:ind w:left="3655" w:hanging="346"/>
      </w:pPr>
      <w:rPr>
        <w:rFonts w:hint="default"/>
      </w:rPr>
    </w:lvl>
    <w:lvl w:ilvl="6" w:tplc="9C0AD458">
      <w:start w:val="1"/>
      <w:numFmt w:val="bullet"/>
      <w:lvlText w:val="•"/>
      <w:lvlJc w:val="left"/>
      <w:pPr>
        <w:ind w:left="4316" w:hanging="346"/>
      </w:pPr>
      <w:rPr>
        <w:rFonts w:hint="default"/>
      </w:rPr>
    </w:lvl>
    <w:lvl w:ilvl="7" w:tplc="C19C2080">
      <w:start w:val="1"/>
      <w:numFmt w:val="bullet"/>
      <w:lvlText w:val="•"/>
      <w:lvlJc w:val="left"/>
      <w:pPr>
        <w:ind w:left="4978" w:hanging="346"/>
      </w:pPr>
      <w:rPr>
        <w:rFonts w:hint="default"/>
      </w:rPr>
    </w:lvl>
    <w:lvl w:ilvl="8" w:tplc="35A8DA68">
      <w:start w:val="1"/>
      <w:numFmt w:val="bullet"/>
      <w:lvlText w:val="•"/>
      <w:lvlJc w:val="left"/>
      <w:pPr>
        <w:ind w:left="5640" w:hanging="346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31E7"/>
    <w:rsid w:val="000031E7"/>
    <w:rsid w:val="00321CFE"/>
    <w:rsid w:val="00335F90"/>
    <w:rsid w:val="004363F8"/>
    <w:rsid w:val="00811269"/>
    <w:rsid w:val="00AE6D1B"/>
    <w:rsid w:val="00C4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4F49A"/>
  <w15:docId w15:val="{42328C9C-B1C2-418D-96E2-3BD7D5447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11"/>
      <w:outlineLvl w:val="0"/>
    </w:pPr>
    <w:rPr>
      <w:rFonts w:ascii="Times New Roman" w:eastAsia="Times New Roman" w:hAnsi="Times New Roman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0"/>
      <w:ind w:left="1184" w:hanging="353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Luanne Richey</cp:lastModifiedBy>
  <cp:revision>4</cp:revision>
  <dcterms:created xsi:type="dcterms:W3CDTF">2019-06-10T11:49:00Z</dcterms:created>
  <dcterms:modified xsi:type="dcterms:W3CDTF">2019-06-10T21:05:00Z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2009-04-24T00:00:00Z</vt:filetime>
  </property>
  <property fmtid="{D5CDD505-2E9C-101B-9397-08002B2CF9AE}" pid="3" name="LastSaved">
    <vt:filetime>2019-06-10T00:00:00Z</vt:filetime>
  </property>
</Properties>
</file>