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9FEAF" w14:textId="77777777" w:rsidR="000F6A9D" w:rsidRPr="008A085D" w:rsidRDefault="000F6A9D" w:rsidP="000F6A9D">
      <w:pPr>
        <w:pStyle w:val="Heading2"/>
        <w:pBdr>
          <w:bottom w:val="single" w:sz="4" w:space="1" w:color="auto"/>
        </w:pBdr>
        <w:rPr>
          <w:rFonts w:asciiTheme="minorHAnsi" w:hAnsiTheme="minorHAnsi" w:cstheme="minorHAnsi"/>
        </w:rPr>
      </w:pPr>
      <w:bookmarkStart w:id="0" w:name="_Toc60245905"/>
      <w:r w:rsidRPr="008A085D">
        <w:rPr>
          <w:rFonts w:asciiTheme="minorHAnsi" w:hAnsiTheme="minorHAnsi" w:cstheme="minorHAnsi"/>
          <w:color w:val="FF0000"/>
        </w:rPr>
        <w:t>Harassment</w:t>
      </w:r>
      <w:bookmarkEnd w:id="0"/>
    </w:p>
    <w:p w14:paraId="11CC682D" w14:textId="77777777" w:rsidR="000F6A9D" w:rsidRPr="008A085D" w:rsidRDefault="000F6A9D" w:rsidP="000F6A9D">
      <w:pPr>
        <w:rPr>
          <w:rFonts w:asciiTheme="minorHAnsi" w:hAnsiTheme="minorHAnsi" w:cstheme="minorHAnsi"/>
        </w:rPr>
      </w:pPr>
      <w:r w:rsidRPr="008A085D">
        <w:rPr>
          <w:rFonts w:asciiTheme="minorHAnsi" w:hAnsiTheme="minorHAnsi" w:cstheme="minorHAnsi"/>
          <w:b/>
          <w:highlight w:val="yellow"/>
        </w:rPr>
        <w:t>[</w:t>
      </w:r>
      <w:r w:rsidRPr="008A085D">
        <w:rPr>
          <w:rFonts w:asciiTheme="minorHAnsi" w:hAnsiTheme="minorHAnsi" w:cstheme="minorHAnsi"/>
          <w:b/>
        </w:rPr>
        <w:t>Organization Name</w:t>
      </w:r>
      <w:r w:rsidRPr="008A085D">
        <w:rPr>
          <w:rFonts w:asciiTheme="minorHAnsi" w:hAnsiTheme="minorHAnsi" w:cstheme="minorHAnsi"/>
          <w:b/>
          <w:highlight w:val="yellow"/>
        </w:rPr>
        <w:t>]</w:t>
      </w:r>
      <w:r w:rsidRPr="008A085D">
        <w:rPr>
          <w:rFonts w:asciiTheme="minorHAnsi" w:hAnsiTheme="minorHAnsi" w:cstheme="minorHAnsi"/>
        </w:rPr>
        <w:t xml:space="preserve"> will not tolerate conduct by any employee, elected official, board or commission member, volunteer or intern, customer or member of the public that harasses, disrupts, or interferes with an employees work </w:t>
      </w:r>
      <w:proofErr w:type="gramStart"/>
      <w:r w:rsidRPr="008A085D">
        <w:rPr>
          <w:rFonts w:asciiTheme="minorHAnsi" w:hAnsiTheme="minorHAnsi" w:cstheme="minorHAnsi"/>
        </w:rPr>
        <w:t>performance</w:t>
      </w:r>
      <w:proofErr w:type="gramEnd"/>
      <w:r w:rsidRPr="008A085D">
        <w:rPr>
          <w:rFonts w:asciiTheme="minorHAnsi" w:hAnsiTheme="minorHAnsi" w:cstheme="minorHAnsi"/>
        </w:rPr>
        <w:t xml:space="preserve"> or which creates an intimidating, offensive, or hostile work environment.  All forms of harassment are prohibited.  We want to maintain a working environment free from all forms of harassment, whether based upon race, age, religion, color, sex, national origin, physical or mental disability, marital or veteran status, sexual orientation, gender identity, on-the-job injury, genetic information, or any other legally protected characteristic or status. Retaliation associated with a complaint of harassment is also prohibited. </w:t>
      </w:r>
    </w:p>
    <w:p w14:paraId="69C54FB3" w14:textId="77777777" w:rsidR="000F6A9D" w:rsidRPr="008A085D" w:rsidRDefault="000F6A9D" w:rsidP="000F6A9D">
      <w:pPr>
        <w:rPr>
          <w:rFonts w:asciiTheme="minorHAnsi" w:hAnsiTheme="minorHAnsi" w:cstheme="minorHAnsi"/>
        </w:rPr>
      </w:pPr>
    </w:p>
    <w:p w14:paraId="518F7F8F" w14:textId="77777777" w:rsidR="000F6A9D" w:rsidRPr="008A085D" w:rsidRDefault="000F6A9D" w:rsidP="000F6A9D">
      <w:pPr>
        <w:rPr>
          <w:rFonts w:asciiTheme="minorHAnsi" w:hAnsiTheme="minorHAnsi" w:cstheme="minorHAnsi"/>
        </w:rPr>
      </w:pPr>
      <w:r w:rsidRPr="008A085D">
        <w:rPr>
          <w:rFonts w:asciiTheme="minorHAnsi" w:hAnsiTheme="minorHAnsi" w:cstheme="minorHAnsi"/>
        </w:rPr>
        <w:t xml:space="preserve">Behavior such as telling ethnic jokes; using religious slurs or offensive slang, or other derogatory terms regarding a person’s race, sexual orientation, age, sex, national origin, or disability; or mimicking one's speech, accent, or disability are examples of prohibited conduct and will not be tolerated.  Harassing individuals by making derogatory comments regarding protected status or characteristics is strictly prohibited, as well as using any other words or conduct that might create a hostile or offensive work environment. </w:t>
      </w:r>
    </w:p>
    <w:p w14:paraId="091D829E" w14:textId="77777777" w:rsidR="000F6A9D" w:rsidRPr="008A085D" w:rsidRDefault="000F6A9D" w:rsidP="000F6A9D">
      <w:pPr>
        <w:rPr>
          <w:rFonts w:asciiTheme="minorHAnsi" w:hAnsiTheme="minorHAnsi" w:cstheme="minorHAnsi"/>
        </w:rPr>
      </w:pPr>
    </w:p>
    <w:p w14:paraId="4C28AFEE" w14:textId="77777777" w:rsidR="000F6A9D" w:rsidRPr="008A085D" w:rsidRDefault="000F6A9D" w:rsidP="000F6A9D">
      <w:pPr>
        <w:rPr>
          <w:rFonts w:asciiTheme="minorHAnsi" w:hAnsiTheme="minorHAnsi" w:cstheme="minorHAnsi"/>
        </w:rPr>
      </w:pPr>
      <w:r w:rsidRPr="008A085D">
        <w:rPr>
          <w:rFonts w:asciiTheme="minorHAnsi" w:hAnsiTheme="minorHAnsi" w:cstheme="minorHAnsi"/>
        </w:rPr>
        <w:t xml:space="preserve">Sexual harassment or assault is also a form of harassment.  The following conduct is considered to be sexual </w:t>
      </w:r>
      <w:proofErr w:type="gramStart"/>
      <w:r w:rsidRPr="008A085D">
        <w:rPr>
          <w:rFonts w:asciiTheme="minorHAnsi" w:hAnsiTheme="minorHAnsi" w:cstheme="minorHAnsi"/>
        </w:rPr>
        <w:t>harassment;</w:t>
      </w:r>
      <w:proofErr w:type="gramEnd"/>
    </w:p>
    <w:p w14:paraId="4FF210B5" w14:textId="77777777" w:rsidR="000F6A9D" w:rsidRPr="008A085D" w:rsidRDefault="000F6A9D" w:rsidP="000F6A9D">
      <w:pPr>
        <w:rPr>
          <w:rFonts w:asciiTheme="minorHAnsi" w:hAnsiTheme="minorHAnsi" w:cstheme="minorHAnsi"/>
        </w:rPr>
      </w:pPr>
    </w:p>
    <w:p w14:paraId="1477C207" w14:textId="77777777" w:rsidR="000F6A9D" w:rsidRPr="008A085D" w:rsidRDefault="000F6A9D" w:rsidP="000F6A9D">
      <w:pPr>
        <w:numPr>
          <w:ilvl w:val="0"/>
          <w:numId w:val="1"/>
        </w:numPr>
        <w:tabs>
          <w:tab w:val="clear" w:pos="360"/>
          <w:tab w:val="num" w:pos="720"/>
        </w:tabs>
        <w:spacing w:after="60"/>
        <w:ind w:left="720"/>
        <w:rPr>
          <w:rFonts w:asciiTheme="minorHAnsi" w:hAnsiTheme="minorHAnsi" w:cstheme="minorHAnsi"/>
        </w:rPr>
      </w:pPr>
      <w:r w:rsidRPr="008A085D">
        <w:rPr>
          <w:rFonts w:asciiTheme="minorHAnsi" w:hAnsiTheme="minorHAnsi" w:cstheme="minorHAnsi"/>
        </w:rPr>
        <w:t xml:space="preserve">Submission to the conduct is in any way deemed to be a term or condition of </w:t>
      </w:r>
      <w:proofErr w:type="gramStart"/>
      <w:r w:rsidRPr="008A085D">
        <w:rPr>
          <w:rFonts w:asciiTheme="minorHAnsi" w:hAnsiTheme="minorHAnsi" w:cstheme="minorHAnsi"/>
        </w:rPr>
        <w:t>employment;</w:t>
      </w:r>
      <w:proofErr w:type="gramEnd"/>
    </w:p>
    <w:p w14:paraId="515B4AF4" w14:textId="77777777" w:rsidR="000F6A9D" w:rsidRPr="008A085D" w:rsidRDefault="000F6A9D" w:rsidP="000F6A9D">
      <w:pPr>
        <w:numPr>
          <w:ilvl w:val="0"/>
          <w:numId w:val="1"/>
        </w:numPr>
        <w:tabs>
          <w:tab w:val="clear" w:pos="360"/>
          <w:tab w:val="num" w:pos="720"/>
        </w:tabs>
        <w:spacing w:after="60"/>
        <w:ind w:left="720"/>
        <w:rPr>
          <w:rFonts w:asciiTheme="minorHAnsi" w:hAnsiTheme="minorHAnsi" w:cstheme="minorHAnsi"/>
        </w:rPr>
      </w:pPr>
      <w:r w:rsidRPr="008A085D">
        <w:rPr>
          <w:rFonts w:asciiTheme="minorHAnsi" w:hAnsiTheme="minorHAnsi" w:cstheme="minorHAnsi"/>
        </w:rPr>
        <w:t>Submission to or rejection of the conduct is used as a basis for employment-related decisions; or,</w:t>
      </w:r>
    </w:p>
    <w:p w14:paraId="36574643" w14:textId="77777777" w:rsidR="000F6A9D" w:rsidRPr="008A085D" w:rsidRDefault="000F6A9D" w:rsidP="000F6A9D">
      <w:pPr>
        <w:numPr>
          <w:ilvl w:val="0"/>
          <w:numId w:val="1"/>
        </w:numPr>
        <w:tabs>
          <w:tab w:val="clear" w:pos="360"/>
          <w:tab w:val="num" w:pos="720"/>
        </w:tabs>
        <w:ind w:left="720"/>
        <w:rPr>
          <w:rFonts w:asciiTheme="minorHAnsi" w:hAnsiTheme="minorHAnsi" w:cstheme="minorHAnsi"/>
        </w:rPr>
      </w:pPr>
      <w:r w:rsidRPr="008A085D">
        <w:rPr>
          <w:rFonts w:asciiTheme="minorHAnsi" w:hAnsiTheme="minorHAnsi" w:cstheme="minorHAnsi"/>
        </w:rPr>
        <w:t>The conduct has the purpose or effect of unreasonably interfering with an individual's work performance or creating an intimidating, hostile, or offensive work environment.</w:t>
      </w:r>
    </w:p>
    <w:p w14:paraId="4D2F4717" w14:textId="77777777" w:rsidR="000F6A9D" w:rsidRPr="008A085D" w:rsidRDefault="000F6A9D" w:rsidP="000F6A9D">
      <w:pPr>
        <w:rPr>
          <w:rFonts w:asciiTheme="minorHAnsi" w:hAnsiTheme="minorHAnsi" w:cstheme="minorHAnsi"/>
        </w:rPr>
      </w:pPr>
    </w:p>
    <w:p w14:paraId="29C71386" w14:textId="77777777" w:rsidR="000F6A9D" w:rsidRPr="008A085D" w:rsidRDefault="000F6A9D" w:rsidP="000F6A9D">
      <w:pPr>
        <w:rPr>
          <w:rFonts w:asciiTheme="minorHAnsi" w:hAnsiTheme="minorHAnsi" w:cstheme="minorHAnsi"/>
        </w:rPr>
      </w:pPr>
      <w:r w:rsidRPr="008A085D">
        <w:rPr>
          <w:rFonts w:asciiTheme="minorHAnsi" w:hAnsiTheme="minorHAnsi" w:cstheme="minorHAnsi"/>
        </w:rPr>
        <w:t xml:space="preserve">Sexual harassment can also consist of unwelcome sexual advances, requests for sexual favors, and other verbal or physical conduct of a sexual nature.  Conduct such as sexual or sexist language, jokes, or innuendoes; nude, profane, or obscene cartoons, drawings, or photographs; whistling; staring; and inappropriate touching are not tolerated at </w:t>
      </w:r>
      <w:r w:rsidRPr="008A085D">
        <w:rPr>
          <w:rFonts w:asciiTheme="minorHAnsi" w:hAnsiTheme="minorHAnsi" w:cstheme="minorHAnsi"/>
          <w:b/>
          <w:highlight w:val="yellow"/>
        </w:rPr>
        <w:t>[</w:t>
      </w:r>
      <w:r w:rsidRPr="008A085D">
        <w:rPr>
          <w:rFonts w:asciiTheme="minorHAnsi" w:hAnsiTheme="minorHAnsi" w:cstheme="minorHAnsi"/>
          <w:b/>
        </w:rPr>
        <w:t>Organization Name</w:t>
      </w:r>
      <w:r w:rsidRPr="008A085D">
        <w:rPr>
          <w:rFonts w:asciiTheme="minorHAnsi" w:hAnsiTheme="minorHAnsi" w:cstheme="minorHAnsi"/>
          <w:b/>
          <w:highlight w:val="yellow"/>
        </w:rPr>
        <w:t>]</w:t>
      </w:r>
      <w:r w:rsidRPr="008A085D">
        <w:rPr>
          <w:rFonts w:asciiTheme="minorHAnsi" w:hAnsiTheme="minorHAnsi" w:cstheme="minorHAnsi"/>
        </w:rPr>
        <w:t xml:space="preserve">.  Cell phone use, including text messages and other similar electronic communications, can also be considered harassing behavior.  </w:t>
      </w:r>
    </w:p>
    <w:p w14:paraId="5544D12C" w14:textId="77777777" w:rsidR="000F6A9D" w:rsidRPr="008A085D" w:rsidRDefault="000F6A9D" w:rsidP="000F6A9D">
      <w:pPr>
        <w:rPr>
          <w:rFonts w:asciiTheme="minorHAnsi" w:hAnsiTheme="minorHAnsi" w:cstheme="minorHAnsi"/>
        </w:rPr>
      </w:pPr>
    </w:p>
    <w:p w14:paraId="4C19687D" w14:textId="77777777" w:rsidR="000F6A9D" w:rsidRPr="008A085D" w:rsidRDefault="000F6A9D" w:rsidP="000F6A9D">
      <w:pPr>
        <w:rPr>
          <w:rFonts w:asciiTheme="minorHAnsi" w:hAnsiTheme="minorHAnsi" w:cstheme="minorHAnsi"/>
        </w:rPr>
      </w:pPr>
      <w:r w:rsidRPr="008A085D">
        <w:rPr>
          <w:rFonts w:asciiTheme="minorHAnsi" w:hAnsiTheme="minorHAnsi" w:cstheme="minorHAnsi"/>
        </w:rPr>
        <w:t xml:space="preserve">Sexual Assault is defined as unwanted conduct of a sexual nature that is inflicted upon a person or compelled using physical force, manipulation, threat, or intimidation. </w:t>
      </w:r>
    </w:p>
    <w:p w14:paraId="05CA65A5" w14:textId="77777777" w:rsidR="000F6A9D" w:rsidRPr="008A085D" w:rsidRDefault="000F6A9D" w:rsidP="000F6A9D">
      <w:pPr>
        <w:rPr>
          <w:rFonts w:asciiTheme="minorHAnsi" w:hAnsiTheme="minorHAnsi" w:cstheme="minorHAnsi"/>
        </w:rPr>
      </w:pPr>
    </w:p>
    <w:p w14:paraId="40AA2370" w14:textId="77777777" w:rsidR="000F6A9D" w:rsidRPr="008A085D" w:rsidRDefault="000F6A9D" w:rsidP="000F6A9D">
      <w:pPr>
        <w:rPr>
          <w:rFonts w:asciiTheme="minorHAnsi" w:hAnsiTheme="minorHAnsi" w:cstheme="minorHAnsi"/>
        </w:rPr>
      </w:pPr>
      <w:r w:rsidRPr="008A085D">
        <w:rPr>
          <w:rFonts w:asciiTheme="minorHAnsi" w:hAnsiTheme="minorHAnsi" w:cstheme="minorHAnsi"/>
        </w:rPr>
        <w:t xml:space="preserve">Each manager/supervisor has a responsibility to maintain a workplace free of any form of sexual harassment.  No person shall threaten or insinuate, either explicitly or implicitly, that an employee's refusal to submit to sexual advances will adversely affect the employee's employment, evaluation, wages, advancement, assigned duties, shifts, or any other condition of employment or career development.  Sexual harassment in the workplace, whether by managers/supervisors, non-managerial employees, or outside individuals (vendors, customers, etc.) is prohibited. </w:t>
      </w:r>
    </w:p>
    <w:p w14:paraId="5A1E57E0" w14:textId="77777777" w:rsidR="000F6A9D" w:rsidRPr="008A085D" w:rsidRDefault="000F6A9D" w:rsidP="000F6A9D">
      <w:pPr>
        <w:rPr>
          <w:rFonts w:asciiTheme="minorHAnsi" w:hAnsiTheme="minorHAnsi" w:cstheme="minorHAnsi"/>
        </w:rPr>
      </w:pPr>
    </w:p>
    <w:p w14:paraId="591E248F" w14:textId="77777777" w:rsidR="000F6A9D" w:rsidRPr="008A085D" w:rsidRDefault="000F6A9D" w:rsidP="000F6A9D">
      <w:pPr>
        <w:rPr>
          <w:rFonts w:asciiTheme="minorHAnsi" w:hAnsiTheme="minorHAnsi" w:cstheme="minorHAnsi"/>
        </w:rPr>
      </w:pPr>
      <w:r w:rsidRPr="008A085D">
        <w:rPr>
          <w:rFonts w:asciiTheme="minorHAnsi" w:hAnsiTheme="minorHAnsi" w:cstheme="minorHAnsi"/>
        </w:rPr>
        <w:t xml:space="preserve">This policy explicitly applies to conduct in the workplace, at social functions sponsored by the organization, and at business functions (conventions, trade shows, etc.).  This policy applies to any conduct, however, as described above, which impacts the organization or work environment, regardless of where it occurs. </w:t>
      </w:r>
    </w:p>
    <w:p w14:paraId="746D6946" w14:textId="77777777" w:rsidR="000F6A9D" w:rsidRPr="008A085D" w:rsidRDefault="000F6A9D" w:rsidP="000F6A9D">
      <w:pPr>
        <w:rPr>
          <w:rFonts w:asciiTheme="minorHAnsi" w:hAnsiTheme="minorHAnsi" w:cstheme="minorHAnsi"/>
          <w:b/>
        </w:rPr>
      </w:pPr>
    </w:p>
    <w:p w14:paraId="246C8EC7" w14:textId="77777777" w:rsidR="000F6A9D" w:rsidRPr="008A085D" w:rsidRDefault="000F6A9D" w:rsidP="000F6A9D">
      <w:pPr>
        <w:rPr>
          <w:rFonts w:asciiTheme="minorHAnsi" w:hAnsiTheme="minorHAnsi" w:cstheme="minorHAnsi"/>
        </w:rPr>
      </w:pPr>
      <w:r w:rsidRPr="008A085D">
        <w:rPr>
          <w:rFonts w:asciiTheme="minorHAnsi" w:hAnsiTheme="minorHAnsi" w:cstheme="minorHAnsi"/>
        </w:rPr>
        <w:t xml:space="preserve">Management provides and supports a dispute resolution procedure for receiving and resolving complaints alleging discriminatory practices in employment relations.  As an employee of </w:t>
      </w:r>
      <w:r w:rsidRPr="008A085D">
        <w:rPr>
          <w:rFonts w:asciiTheme="minorHAnsi" w:hAnsiTheme="minorHAnsi" w:cstheme="minorHAnsi"/>
          <w:b/>
          <w:highlight w:val="yellow"/>
        </w:rPr>
        <w:t>[</w:t>
      </w:r>
      <w:r w:rsidRPr="008A085D">
        <w:rPr>
          <w:rFonts w:asciiTheme="minorHAnsi" w:hAnsiTheme="minorHAnsi" w:cstheme="minorHAnsi"/>
          <w:b/>
        </w:rPr>
        <w:t>Organization Name</w:t>
      </w:r>
      <w:r w:rsidRPr="008A085D">
        <w:rPr>
          <w:rFonts w:asciiTheme="minorHAnsi" w:hAnsiTheme="minorHAnsi" w:cstheme="minorHAnsi"/>
          <w:b/>
          <w:highlight w:val="yellow"/>
        </w:rPr>
        <w:t>]</w:t>
      </w:r>
      <w:r w:rsidRPr="008A085D">
        <w:rPr>
          <w:rFonts w:asciiTheme="minorHAnsi" w:hAnsiTheme="minorHAnsi" w:cstheme="minorHAnsi"/>
        </w:rPr>
        <w:t xml:space="preserve">, you have the responsibility to immediately report any actions or words, which you find to be harassing.  The organization will not retaliate against you for filing a complaint or cooperating in an investigation and will not tolerate or permit retaliation by anyone. </w:t>
      </w:r>
    </w:p>
    <w:p w14:paraId="73AE34F1" w14:textId="77777777" w:rsidR="000F6A9D" w:rsidRPr="008A085D" w:rsidRDefault="000F6A9D" w:rsidP="000F6A9D">
      <w:pPr>
        <w:pStyle w:val="Heading3"/>
        <w:rPr>
          <w:rFonts w:asciiTheme="minorHAnsi" w:hAnsiTheme="minorHAnsi" w:cstheme="minorHAnsi"/>
        </w:rPr>
      </w:pPr>
      <w:bookmarkStart w:id="1" w:name="_Toc60245906"/>
      <w:r w:rsidRPr="008A085D">
        <w:rPr>
          <w:rFonts w:asciiTheme="minorHAnsi" w:hAnsiTheme="minorHAnsi" w:cstheme="minorHAnsi"/>
        </w:rPr>
        <w:t>Reporting Incidents of Harassment</w:t>
      </w:r>
      <w:bookmarkEnd w:id="1"/>
    </w:p>
    <w:p w14:paraId="7D31FAC8" w14:textId="77777777" w:rsidR="000F6A9D" w:rsidRPr="008A085D" w:rsidRDefault="000F6A9D" w:rsidP="000F6A9D">
      <w:pPr>
        <w:rPr>
          <w:rFonts w:asciiTheme="minorHAnsi" w:hAnsiTheme="minorHAnsi" w:cstheme="minorHAnsi"/>
        </w:rPr>
      </w:pPr>
      <w:r w:rsidRPr="008A085D">
        <w:rPr>
          <w:rFonts w:asciiTheme="minorHAnsi" w:hAnsiTheme="minorHAnsi" w:cstheme="minorHAnsi"/>
        </w:rPr>
        <w:t xml:space="preserve">If you believe that you have been harassed, have witnessed harassment, or suspect any violation of our harassment policy, you must immediately report the matter to </w:t>
      </w:r>
      <w:r w:rsidRPr="008A085D">
        <w:rPr>
          <w:rFonts w:asciiTheme="minorHAnsi" w:hAnsiTheme="minorHAnsi" w:cstheme="minorHAnsi"/>
          <w:b/>
          <w:highlight w:val="yellow"/>
        </w:rPr>
        <w:t>[</w:t>
      </w:r>
      <w:r w:rsidRPr="008A085D">
        <w:rPr>
          <w:rFonts w:asciiTheme="minorHAnsi" w:hAnsiTheme="minorHAnsi" w:cstheme="minorHAnsi"/>
          <w:b/>
        </w:rPr>
        <w:t>Designated Position</w:t>
      </w:r>
      <w:r w:rsidRPr="008A085D">
        <w:rPr>
          <w:rFonts w:asciiTheme="minorHAnsi" w:hAnsiTheme="minorHAnsi" w:cstheme="minorHAnsi"/>
          <w:b/>
          <w:highlight w:val="yellow"/>
        </w:rPr>
        <w:t>]</w:t>
      </w:r>
      <w:r w:rsidRPr="008A085D">
        <w:rPr>
          <w:rFonts w:asciiTheme="minorHAnsi" w:hAnsiTheme="minorHAnsi" w:cstheme="minorHAnsi"/>
          <w:b/>
        </w:rPr>
        <w:t xml:space="preserve"> </w:t>
      </w:r>
      <w:r w:rsidRPr="008A085D">
        <w:rPr>
          <w:rFonts w:asciiTheme="minorHAnsi" w:hAnsiTheme="minorHAnsi" w:cstheme="minorHAnsi"/>
          <w:bCs/>
        </w:rPr>
        <w:t>or</w:t>
      </w:r>
      <w:r w:rsidRPr="008A085D">
        <w:rPr>
          <w:rFonts w:asciiTheme="minorHAnsi" w:hAnsiTheme="minorHAnsi" w:cstheme="minorHAnsi"/>
          <w:b/>
        </w:rPr>
        <w:t xml:space="preserve"> </w:t>
      </w:r>
      <w:r w:rsidRPr="008A085D">
        <w:rPr>
          <w:rFonts w:asciiTheme="minorHAnsi" w:hAnsiTheme="minorHAnsi" w:cstheme="minorHAnsi"/>
          <w:b/>
          <w:highlight w:val="yellow"/>
        </w:rPr>
        <w:t>[</w:t>
      </w:r>
      <w:r w:rsidRPr="008A085D">
        <w:rPr>
          <w:rFonts w:asciiTheme="minorHAnsi" w:hAnsiTheme="minorHAnsi" w:cstheme="minorHAnsi"/>
          <w:b/>
        </w:rPr>
        <w:t>Back up (you must identify an alternate)</w:t>
      </w:r>
      <w:r w:rsidRPr="008A085D">
        <w:rPr>
          <w:rFonts w:asciiTheme="minorHAnsi" w:hAnsiTheme="minorHAnsi" w:cstheme="minorHAnsi"/>
          <w:b/>
          <w:highlight w:val="yellow"/>
        </w:rPr>
        <w:t>]</w:t>
      </w:r>
      <w:r w:rsidRPr="008A085D">
        <w:rPr>
          <w:rFonts w:asciiTheme="minorHAnsi" w:hAnsiTheme="minorHAnsi" w:cstheme="minorHAnsi"/>
        </w:rPr>
        <w:t xml:space="preserve">.  These individuals are responsible for ensuring that all complaints are promptly and thoroughly investigated without prejudice or retaliation.  The investigation will be conducted promptly, but no specific timeframe can be guaranteed because each situation is likely to be different, and individuals may have varying schedules.  Every effort will be made to complete the investigation within </w:t>
      </w:r>
      <w:r w:rsidRPr="008A085D">
        <w:rPr>
          <w:rFonts w:asciiTheme="minorHAnsi" w:hAnsiTheme="minorHAnsi" w:cstheme="minorHAnsi"/>
          <w:b/>
          <w:bCs/>
          <w:highlight w:val="yellow"/>
        </w:rPr>
        <w:t>[</w:t>
      </w:r>
      <w:r w:rsidRPr="008A085D">
        <w:rPr>
          <w:rFonts w:asciiTheme="minorHAnsi" w:hAnsiTheme="minorHAnsi" w:cstheme="minorHAnsi"/>
          <w:b/>
          <w:bCs/>
        </w:rPr>
        <w:t>two weeks</w:t>
      </w:r>
      <w:r w:rsidRPr="008A085D">
        <w:rPr>
          <w:rFonts w:asciiTheme="minorHAnsi" w:hAnsiTheme="minorHAnsi" w:cstheme="minorHAnsi"/>
          <w:b/>
          <w:bCs/>
          <w:highlight w:val="yellow"/>
        </w:rPr>
        <w:t>]</w:t>
      </w:r>
      <w:r w:rsidRPr="008A085D">
        <w:rPr>
          <w:rFonts w:asciiTheme="minorHAnsi" w:hAnsiTheme="minorHAnsi" w:cstheme="minorHAnsi"/>
        </w:rPr>
        <w:t xml:space="preserve">.  In all cases, you will be notified of the outcome of the investigation.  We will also check in with you quarterly following receipt of the information to ensure the matter has been resolved and continues to meet the organizations standards.  </w:t>
      </w:r>
    </w:p>
    <w:p w14:paraId="016EC6F7" w14:textId="77777777" w:rsidR="000F6A9D" w:rsidRPr="008A085D" w:rsidRDefault="000F6A9D" w:rsidP="000F6A9D">
      <w:pPr>
        <w:rPr>
          <w:rFonts w:asciiTheme="minorHAnsi" w:hAnsiTheme="minorHAnsi" w:cstheme="minorHAnsi"/>
        </w:rPr>
      </w:pPr>
    </w:p>
    <w:p w14:paraId="11D3B266" w14:textId="77777777" w:rsidR="000F6A9D" w:rsidRPr="008A085D" w:rsidRDefault="000F6A9D" w:rsidP="000F6A9D">
      <w:pPr>
        <w:ind w:left="720"/>
        <w:rPr>
          <w:rFonts w:asciiTheme="minorHAnsi" w:hAnsiTheme="minorHAnsi" w:cstheme="minorHAnsi"/>
          <w:b/>
          <w:i/>
        </w:rPr>
      </w:pPr>
      <w:r w:rsidRPr="008A085D">
        <w:rPr>
          <w:rFonts w:asciiTheme="minorHAnsi" w:hAnsiTheme="minorHAnsi" w:cstheme="minorHAnsi"/>
          <w:b/>
          <w:i/>
          <w:color w:val="FF0000"/>
          <w:highlight w:val="yellow"/>
        </w:rPr>
        <w:t>NOTE:</w:t>
      </w:r>
      <w:r w:rsidRPr="008A085D">
        <w:rPr>
          <w:rFonts w:asciiTheme="minorHAnsi" w:hAnsiTheme="minorHAnsi" w:cstheme="minorHAnsi"/>
          <w:b/>
          <w:i/>
        </w:rPr>
        <w:t xml:space="preserve"> If you provide sexual harassment and discrimination training to your managers/supervisors, you may use the following language in addition to HR: “your manager, or any other management representative with whom you feel comfortable speaking.” Also, organizations with 24-hour shifts and remote locations must provide a process that allows immediate reporting of incidents, as immediate supervisors or managers may not be available or may be associated with a complaint.</w:t>
      </w:r>
    </w:p>
    <w:p w14:paraId="016F9D2B" w14:textId="77777777" w:rsidR="000F6A9D" w:rsidRPr="008A085D" w:rsidRDefault="000F6A9D" w:rsidP="000F6A9D">
      <w:pPr>
        <w:rPr>
          <w:rFonts w:asciiTheme="minorHAnsi" w:hAnsiTheme="minorHAnsi" w:cstheme="minorHAnsi"/>
        </w:rPr>
      </w:pPr>
    </w:p>
    <w:p w14:paraId="31ED3CBF" w14:textId="77777777" w:rsidR="000F6A9D" w:rsidRPr="008A085D" w:rsidRDefault="000F6A9D" w:rsidP="000F6A9D">
      <w:pPr>
        <w:rPr>
          <w:rFonts w:asciiTheme="minorHAnsi" w:hAnsiTheme="minorHAnsi" w:cstheme="minorHAnsi"/>
        </w:rPr>
      </w:pPr>
      <w:r w:rsidRPr="008A085D">
        <w:rPr>
          <w:rFonts w:asciiTheme="minorHAnsi" w:hAnsiTheme="minorHAnsi" w:cstheme="minorHAnsi"/>
        </w:rPr>
        <w:t>All complaints of harassment will be investigated promptly and impartially.  Discretion will be used during the investigation in order to maintain as much confidentiality as possible while effectively completing the investigation, however, confidentiality cannot be guaranteed.  If you are not satisfied with the handling of a complaint or the action taken by management, you should bring the complaint to the next higher level of authority.  In all cases, you will generally be advised of the outcome.</w:t>
      </w:r>
    </w:p>
    <w:p w14:paraId="75403D78" w14:textId="77777777" w:rsidR="000F6A9D" w:rsidRPr="008A085D" w:rsidRDefault="000F6A9D" w:rsidP="000F6A9D">
      <w:pPr>
        <w:rPr>
          <w:rFonts w:asciiTheme="minorHAnsi" w:hAnsiTheme="minorHAnsi" w:cstheme="minorHAnsi"/>
        </w:rPr>
      </w:pPr>
    </w:p>
    <w:p w14:paraId="3C831CA1" w14:textId="77777777" w:rsidR="000F6A9D" w:rsidRPr="008A085D" w:rsidRDefault="000F6A9D" w:rsidP="000F6A9D">
      <w:pPr>
        <w:rPr>
          <w:rFonts w:asciiTheme="minorHAnsi" w:hAnsiTheme="minorHAnsi" w:cstheme="minorHAnsi"/>
        </w:rPr>
      </w:pPr>
      <w:r w:rsidRPr="008A085D">
        <w:rPr>
          <w:rFonts w:asciiTheme="minorHAnsi" w:hAnsiTheme="minorHAnsi" w:cstheme="minorHAnsi"/>
        </w:rPr>
        <w:t>Any employee or manager who is found, after appropriate investigation, to have engaged in harassment or to have retaliated against an individual for reporting harassment will be subject to appropriate corrective action, depending on the circumstances, up to and including termination.</w:t>
      </w:r>
    </w:p>
    <w:p w14:paraId="0CEE2608" w14:textId="77777777" w:rsidR="000F6A9D" w:rsidRPr="008A085D" w:rsidRDefault="000F6A9D" w:rsidP="000F6A9D">
      <w:pPr>
        <w:rPr>
          <w:rFonts w:asciiTheme="minorHAnsi" w:hAnsiTheme="minorHAnsi" w:cstheme="minorHAnsi"/>
        </w:rPr>
      </w:pPr>
    </w:p>
    <w:p w14:paraId="2735B6B5" w14:textId="77777777" w:rsidR="000F6A9D" w:rsidRPr="008A085D" w:rsidRDefault="000F6A9D" w:rsidP="000F6A9D">
      <w:pPr>
        <w:pStyle w:val="Heading3"/>
        <w:spacing w:before="0"/>
        <w:rPr>
          <w:rFonts w:asciiTheme="minorHAnsi" w:hAnsiTheme="minorHAnsi" w:cstheme="minorHAnsi"/>
        </w:rPr>
      </w:pPr>
      <w:bookmarkStart w:id="2" w:name="_Toc60245907"/>
      <w:r w:rsidRPr="008A085D">
        <w:rPr>
          <w:rFonts w:asciiTheme="minorHAnsi" w:hAnsiTheme="minorHAnsi" w:cstheme="minorHAnsi"/>
        </w:rPr>
        <w:t>External Complaint Procedure</w:t>
      </w:r>
      <w:bookmarkEnd w:id="2"/>
    </w:p>
    <w:p w14:paraId="52AF0143" w14:textId="77777777" w:rsidR="000F6A9D" w:rsidRPr="008A085D" w:rsidRDefault="000F6A9D" w:rsidP="000F6A9D">
      <w:pPr>
        <w:rPr>
          <w:rFonts w:asciiTheme="minorHAnsi" w:hAnsiTheme="minorHAnsi" w:cstheme="minorHAnsi"/>
        </w:rPr>
      </w:pPr>
      <w:r w:rsidRPr="008A085D">
        <w:rPr>
          <w:rFonts w:asciiTheme="minorHAnsi" w:hAnsiTheme="minorHAnsi" w:cstheme="minorHAnsi"/>
        </w:rPr>
        <w:t>We encourage employees to bring their concerns and complaints to the organization, and understand that, at times, this may not be the choice of the employee.  Below is a list of the external complaint options.  Please reach out to the preferred choice to determine the appropriate timelines for their processes.</w:t>
      </w:r>
    </w:p>
    <w:p w14:paraId="1ED05A6F" w14:textId="77777777" w:rsidR="000F6A9D" w:rsidRPr="008A085D" w:rsidRDefault="000F6A9D" w:rsidP="000F6A9D">
      <w:pPr>
        <w:rPr>
          <w:rFonts w:asciiTheme="minorHAnsi" w:hAnsiTheme="minorHAnsi" w:cstheme="minorHAnsi"/>
        </w:rPr>
      </w:pPr>
    </w:p>
    <w:p w14:paraId="3A2A07CD" w14:textId="77777777" w:rsidR="000F6A9D" w:rsidRPr="008A085D" w:rsidRDefault="000F6A9D" w:rsidP="000F6A9D">
      <w:pPr>
        <w:ind w:left="720" w:hanging="720"/>
        <w:rPr>
          <w:rFonts w:asciiTheme="minorHAnsi" w:hAnsiTheme="minorHAnsi" w:cstheme="minorHAnsi"/>
        </w:rPr>
      </w:pPr>
      <w:r w:rsidRPr="008A085D">
        <w:rPr>
          <w:rFonts w:asciiTheme="minorHAnsi" w:hAnsiTheme="minorHAnsi" w:cstheme="minorHAnsi"/>
        </w:rPr>
        <w:t>•</w:t>
      </w:r>
      <w:r w:rsidRPr="008A085D">
        <w:rPr>
          <w:rFonts w:asciiTheme="minorHAnsi" w:hAnsiTheme="minorHAnsi" w:cstheme="minorHAnsi"/>
        </w:rPr>
        <w:tab/>
        <w:t xml:space="preserve">Oregon Bureau of Labor and Industries at the following web address: </w:t>
      </w:r>
      <w:hyperlink r:id="rId7" w:history="1">
        <w:r w:rsidRPr="008A085D">
          <w:rPr>
            <w:rStyle w:val="Hyperlink"/>
            <w:rFonts w:asciiTheme="minorHAnsi" w:hAnsiTheme="minorHAnsi" w:cstheme="minorHAnsi"/>
          </w:rPr>
          <w:t>https://www.oregon.gov/boli/CRD/Pages/C_Crcompl.aspx</w:t>
        </w:r>
      </w:hyperlink>
      <w:r w:rsidRPr="008A085D">
        <w:rPr>
          <w:rFonts w:asciiTheme="minorHAnsi" w:hAnsiTheme="minorHAnsi" w:cstheme="minorHAnsi"/>
        </w:rPr>
        <w:t xml:space="preserve">  </w:t>
      </w:r>
    </w:p>
    <w:p w14:paraId="797A1524" w14:textId="77777777" w:rsidR="000F6A9D" w:rsidRPr="008A085D" w:rsidRDefault="000F6A9D" w:rsidP="000F6A9D">
      <w:pPr>
        <w:rPr>
          <w:rFonts w:asciiTheme="minorHAnsi" w:hAnsiTheme="minorHAnsi" w:cstheme="minorHAnsi"/>
        </w:rPr>
      </w:pPr>
    </w:p>
    <w:p w14:paraId="5B8A05D4" w14:textId="77777777" w:rsidR="000F6A9D" w:rsidRPr="008A085D" w:rsidRDefault="000F6A9D" w:rsidP="000F6A9D">
      <w:pPr>
        <w:ind w:left="720" w:hanging="720"/>
        <w:rPr>
          <w:rFonts w:asciiTheme="minorHAnsi" w:hAnsiTheme="minorHAnsi" w:cstheme="minorHAnsi"/>
        </w:rPr>
      </w:pPr>
      <w:r w:rsidRPr="008A085D">
        <w:rPr>
          <w:rFonts w:asciiTheme="minorHAnsi" w:hAnsiTheme="minorHAnsi" w:cstheme="minorHAnsi"/>
        </w:rPr>
        <w:t>•</w:t>
      </w:r>
      <w:r w:rsidRPr="008A085D">
        <w:rPr>
          <w:rFonts w:asciiTheme="minorHAnsi" w:hAnsiTheme="minorHAnsi" w:cstheme="minorHAnsi"/>
        </w:rPr>
        <w:tab/>
        <w:t>Civil or Criminal Action.  In these circumstances, a Notice of Claim must be provided to us in accordance with ORS 30.275.</w:t>
      </w:r>
    </w:p>
    <w:p w14:paraId="590E8AAE" w14:textId="77777777" w:rsidR="000F6A9D" w:rsidRPr="008A085D" w:rsidRDefault="000F6A9D" w:rsidP="000F6A9D">
      <w:pPr>
        <w:rPr>
          <w:rFonts w:asciiTheme="minorHAnsi" w:hAnsiTheme="minorHAnsi" w:cstheme="minorHAnsi"/>
        </w:rPr>
      </w:pPr>
    </w:p>
    <w:p w14:paraId="1DEB07EF" w14:textId="77777777" w:rsidR="000F6A9D" w:rsidRPr="008A085D" w:rsidRDefault="000F6A9D" w:rsidP="000F6A9D">
      <w:pPr>
        <w:pStyle w:val="Heading3"/>
        <w:spacing w:before="0"/>
        <w:rPr>
          <w:rFonts w:asciiTheme="minorHAnsi" w:hAnsiTheme="minorHAnsi" w:cstheme="minorHAnsi"/>
        </w:rPr>
      </w:pPr>
      <w:bookmarkStart w:id="3" w:name="_Toc60245908"/>
      <w:r w:rsidRPr="008A085D">
        <w:rPr>
          <w:rFonts w:asciiTheme="minorHAnsi" w:hAnsiTheme="minorHAnsi" w:cstheme="minorHAnsi"/>
        </w:rPr>
        <w:t>Employment Agreements</w:t>
      </w:r>
      <w:bookmarkEnd w:id="3"/>
    </w:p>
    <w:p w14:paraId="5C9C23AE" w14:textId="77777777" w:rsidR="000F6A9D" w:rsidRPr="008A085D" w:rsidRDefault="000F6A9D" w:rsidP="000F6A9D">
      <w:pPr>
        <w:rPr>
          <w:rFonts w:asciiTheme="minorHAnsi" w:hAnsiTheme="minorHAnsi" w:cstheme="minorHAnsi"/>
        </w:rPr>
      </w:pPr>
      <w:r w:rsidRPr="008A085D">
        <w:rPr>
          <w:rFonts w:asciiTheme="minorHAnsi" w:hAnsiTheme="minorHAnsi" w:cstheme="minorHAnsi"/>
        </w:rPr>
        <w:t xml:space="preserve">No employee will be required or invited to sign an agreement requiring the non-disclosure of information related to discrimination or sexual assault as a condition of employment, continued employment, promotion, compensation, or the receipt of benefits.  An employee may request this type of agreement and, upon request, will be provided at least seven (7) days to change their mind. </w:t>
      </w:r>
    </w:p>
    <w:p w14:paraId="6D11AB77" w14:textId="77777777" w:rsidR="000F6A9D" w:rsidRPr="008A085D" w:rsidRDefault="000F6A9D" w:rsidP="000F6A9D">
      <w:pPr>
        <w:rPr>
          <w:rFonts w:asciiTheme="minorHAnsi" w:hAnsiTheme="minorHAnsi" w:cstheme="minorHAnsi"/>
        </w:rPr>
      </w:pPr>
    </w:p>
    <w:p w14:paraId="59EBEB97" w14:textId="77777777" w:rsidR="000F6A9D" w:rsidRPr="008A085D" w:rsidRDefault="000F6A9D" w:rsidP="000F6A9D">
      <w:pPr>
        <w:pStyle w:val="Heading3"/>
        <w:spacing w:before="0"/>
        <w:rPr>
          <w:rFonts w:asciiTheme="minorHAnsi" w:hAnsiTheme="minorHAnsi" w:cstheme="minorHAnsi"/>
        </w:rPr>
      </w:pPr>
      <w:bookmarkStart w:id="4" w:name="_Toc60245909"/>
      <w:r w:rsidRPr="008A085D">
        <w:rPr>
          <w:rFonts w:asciiTheme="minorHAnsi" w:hAnsiTheme="minorHAnsi" w:cstheme="minorHAnsi"/>
        </w:rPr>
        <w:t>Additional Employee Support Services</w:t>
      </w:r>
      <w:bookmarkEnd w:id="4"/>
    </w:p>
    <w:p w14:paraId="4AB9E755" w14:textId="77777777" w:rsidR="000F6A9D" w:rsidRPr="008A085D" w:rsidRDefault="000F6A9D" w:rsidP="000F6A9D">
      <w:pPr>
        <w:rPr>
          <w:rFonts w:asciiTheme="minorHAnsi" w:hAnsiTheme="minorHAnsi" w:cstheme="minorHAnsi"/>
        </w:rPr>
      </w:pPr>
      <w:r w:rsidRPr="008A085D">
        <w:rPr>
          <w:rFonts w:asciiTheme="minorHAnsi" w:hAnsiTheme="minorHAnsi" w:cstheme="minorHAnsi"/>
        </w:rPr>
        <w:t>Employees may choose to use other support services throughout and following instances related to concerns and complaints.  The organization provides the following for additional assistance:</w:t>
      </w:r>
    </w:p>
    <w:p w14:paraId="58EC7BCC" w14:textId="77777777" w:rsidR="000F6A9D" w:rsidRPr="008A085D" w:rsidRDefault="000F6A9D" w:rsidP="000F6A9D">
      <w:pPr>
        <w:rPr>
          <w:rFonts w:asciiTheme="minorHAnsi" w:hAnsiTheme="minorHAnsi" w:cstheme="minorHAnsi"/>
        </w:rPr>
      </w:pPr>
    </w:p>
    <w:p w14:paraId="03562BBD" w14:textId="77777777" w:rsidR="000F6A9D" w:rsidRPr="008A085D" w:rsidRDefault="000F6A9D" w:rsidP="000F6A9D">
      <w:pPr>
        <w:rPr>
          <w:rFonts w:asciiTheme="minorHAnsi" w:hAnsiTheme="minorHAnsi" w:cstheme="minorHAnsi"/>
          <w:b/>
          <w:bCs/>
          <w:i/>
          <w:iCs/>
        </w:rPr>
      </w:pPr>
      <w:r w:rsidRPr="008A085D">
        <w:rPr>
          <w:rFonts w:asciiTheme="minorHAnsi" w:hAnsiTheme="minorHAnsi" w:cstheme="minorHAnsi"/>
          <w:b/>
          <w:bCs/>
          <w:i/>
          <w:iCs/>
          <w:color w:val="FF0000"/>
          <w:highlight w:val="yellow"/>
        </w:rPr>
        <w:t>NOTE:</w:t>
      </w:r>
      <w:r w:rsidRPr="008A085D">
        <w:rPr>
          <w:rFonts w:asciiTheme="minorHAnsi" w:hAnsiTheme="minorHAnsi" w:cstheme="minorHAnsi"/>
          <w:b/>
          <w:bCs/>
          <w:i/>
          <w:iCs/>
        </w:rPr>
        <w:t xml:space="preserve"> This is required</w:t>
      </w:r>
    </w:p>
    <w:p w14:paraId="1BD890FC" w14:textId="77777777" w:rsidR="000F6A9D" w:rsidRPr="008A085D" w:rsidRDefault="000F6A9D" w:rsidP="000F6A9D">
      <w:pPr>
        <w:rPr>
          <w:rFonts w:asciiTheme="minorHAnsi" w:hAnsiTheme="minorHAnsi" w:cstheme="minorHAnsi"/>
        </w:rPr>
      </w:pPr>
      <w:r w:rsidRPr="008A085D">
        <w:rPr>
          <w:rFonts w:asciiTheme="minorHAnsi" w:hAnsiTheme="minorHAnsi" w:cstheme="minorHAnsi"/>
        </w:rPr>
        <w:t>•</w:t>
      </w:r>
      <w:r w:rsidRPr="008A085D">
        <w:rPr>
          <w:rFonts w:asciiTheme="minorHAnsi" w:hAnsiTheme="minorHAnsi" w:cstheme="minorHAnsi"/>
        </w:rPr>
        <w:tab/>
        <w:t>Legal services</w:t>
      </w:r>
    </w:p>
    <w:p w14:paraId="0FDBC255" w14:textId="27208609" w:rsidR="001C3021" w:rsidRDefault="000F6A9D" w:rsidP="000F6A9D">
      <w:r w:rsidRPr="008A085D">
        <w:rPr>
          <w:rFonts w:asciiTheme="minorHAnsi" w:hAnsiTheme="minorHAnsi" w:cstheme="minorHAnsi"/>
        </w:rPr>
        <w:t>•</w:t>
      </w:r>
      <w:r w:rsidRPr="008A085D">
        <w:rPr>
          <w:rFonts w:asciiTheme="minorHAnsi" w:hAnsiTheme="minorHAnsi" w:cstheme="minorHAnsi"/>
        </w:rPr>
        <w:tab/>
        <w:t>Counseling and Support Services and/or Employee Assistance Services</w:t>
      </w:r>
    </w:p>
    <w:sectPr w:rsidR="001C302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F373D" w14:textId="77777777" w:rsidR="004D5D31" w:rsidRDefault="004D5D31" w:rsidP="000F6A9D">
      <w:r>
        <w:separator/>
      </w:r>
    </w:p>
  </w:endnote>
  <w:endnote w:type="continuationSeparator" w:id="0">
    <w:p w14:paraId="788C904C" w14:textId="77777777" w:rsidR="004D5D31" w:rsidRDefault="004D5D31" w:rsidP="000F6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4E5FB" w14:textId="0EF2BCA1" w:rsidR="000F6A9D" w:rsidRDefault="000F6A9D">
    <w:pPr>
      <w:pStyle w:val="Footer"/>
    </w:pPr>
    <w:r>
      <w:t>Copied from the Oregon Government employee handbook template 1.2021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99C50" w14:textId="77777777" w:rsidR="004D5D31" w:rsidRDefault="004D5D31" w:rsidP="000F6A9D">
      <w:r>
        <w:separator/>
      </w:r>
    </w:p>
  </w:footnote>
  <w:footnote w:type="continuationSeparator" w:id="0">
    <w:p w14:paraId="32178173" w14:textId="77777777" w:rsidR="004D5D31" w:rsidRDefault="004D5D31" w:rsidP="000F6A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83D08"/>
    <w:multiLevelType w:val="singleLevel"/>
    <w:tmpl w:val="F702ABBC"/>
    <w:lvl w:ilvl="0">
      <w:start w:val="1"/>
      <w:numFmt w:val="bullet"/>
      <w:lvlText w:val=""/>
      <w:lvlJc w:val="left"/>
      <w:pPr>
        <w:tabs>
          <w:tab w:val="num" w:pos="360"/>
        </w:tabs>
        <w:ind w:left="360" w:hanging="360"/>
      </w:pPr>
      <w:rPr>
        <w:rFonts w:ascii="Symbol" w:hAnsi="Symbol" w:hint="default"/>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A9D"/>
    <w:rsid w:val="000F6A9D"/>
    <w:rsid w:val="001C3021"/>
    <w:rsid w:val="004D5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8C04D"/>
  <w15:chartTrackingRefBased/>
  <w15:docId w15:val="{FA53012C-C214-46E6-B99B-30988D1DE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A9D"/>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0F6A9D"/>
    <w:pPr>
      <w:keepNext/>
      <w:spacing w:after="360"/>
      <w:outlineLvl w:val="1"/>
    </w:pPr>
    <w:rPr>
      <w:b/>
      <w:smallCaps/>
      <w:sz w:val="36"/>
    </w:rPr>
  </w:style>
  <w:style w:type="paragraph" w:styleId="Heading3">
    <w:name w:val="heading 3"/>
    <w:basedOn w:val="Normal"/>
    <w:next w:val="Normal"/>
    <w:link w:val="Heading3Char"/>
    <w:qFormat/>
    <w:rsid w:val="000F6A9D"/>
    <w:pPr>
      <w:keepNext/>
      <w:spacing w:before="240"/>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F6A9D"/>
    <w:rPr>
      <w:rFonts w:ascii="Times New Roman" w:eastAsia="Times New Roman" w:hAnsi="Times New Roman" w:cs="Times New Roman"/>
      <w:b/>
      <w:smallCaps/>
      <w:sz w:val="36"/>
      <w:szCs w:val="20"/>
    </w:rPr>
  </w:style>
  <w:style w:type="character" w:customStyle="1" w:styleId="Heading3Char">
    <w:name w:val="Heading 3 Char"/>
    <w:basedOn w:val="DefaultParagraphFont"/>
    <w:link w:val="Heading3"/>
    <w:rsid w:val="000F6A9D"/>
    <w:rPr>
      <w:rFonts w:ascii="Times New Roman" w:eastAsia="Times New Roman" w:hAnsi="Times New Roman" w:cs="Times New Roman"/>
      <w:b/>
      <w:i/>
      <w:sz w:val="24"/>
      <w:szCs w:val="20"/>
    </w:rPr>
  </w:style>
  <w:style w:type="character" w:styleId="Hyperlink">
    <w:name w:val="Hyperlink"/>
    <w:basedOn w:val="DefaultParagraphFont"/>
    <w:unhideWhenUsed/>
    <w:rsid w:val="000F6A9D"/>
    <w:rPr>
      <w:color w:val="0563C1" w:themeColor="hyperlink"/>
      <w:u w:val="single"/>
    </w:rPr>
  </w:style>
  <w:style w:type="paragraph" w:styleId="Header">
    <w:name w:val="header"/>
    <w:basedOn w:val="Normal"/>
    <w:link w:val="HeaderChar"/>
    <w:uiPriority w:val="99"/>
    <w:unhideWhenUsed/>
    <w:rsid w:val="000F6A9D"/>
    <w:pPr>
      <w:tabs>
        <w:tab w:val="center" w:pos="4680"/>
        <w:tab w:val="right" w:pos="9360"/>
      </w:tabs>
    </w:pPr>
  </w:style>
  <w:style w:type="character" w:customStyle="1" w:styleId="HeaderChar">
    <w:name w:val="Header Char"/>
    <w:basedOn w:val="DefaultParagraphFont"/>
    <w:link w:val="Header"/>
    <w:uiPriority w:val="99"/>
    <w:rsid w:val="000F6A9D"/>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0F6A9D"/>
    <w:pPr>
      <w:tabs>
        <w:tab w:val="center" w:pos="4680"/>
        <w:tab w:val="right" w:pos="9360"/>
      </w:tabs>
    </w:pPr>
  </w:style>
  <w:style w:type="character" w:customStyle="1" w:styleId="FooterChar">
    <w:name w:val="Footer Char"/>
    <w:basedOn w:val="DefaultParagraphFont"/>
    <w:link w:val="Footer"/>
    <w:uiPriority w:val="99"/>
    <w:rsid w:val="000F6A9D"/>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regon.gov/boli/CRD/Pages/C_Crcompl.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1106</Words>
  <Characters>6310</Characters>
  <Application>Microsoft Office Word</Application>
  <DocSecurity>0</DocSecurity>
  <Lines>52</Lines>
  <Paragraphs>14</Paragraphs>
  <ScaleCrop>false</ScaleCrop>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Harrison</dc:creator>
  <cp:keywords/>
  <dc:description/>
  <cp:lastModifiedBy>Monica Harrison</cp:lastModifiedBy>
  <cp:revision>1</cp:revision>
  <dcterms:created xsi:type="dcterms:W3CDTF">2021-08-02T21:15:00Z</dcterms:created>
  <dcterms:modified xsi:type="dcterms:W3CDTF">2021-08-02T21:17:00Z</dcterms:modified>
</cp:coreProperties>
</file>