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CA1" w:rsidRDefault="00496CA1" w:rsidP="00496CA1">
      <w:pPr>
        <w:spacing w:before="62"/>
        <w:ind w:left="813"/>
        <w:jc w:val="center"/>
        <w:rPr>
          <w:rFonts w:cstheme="minorHAnsi"/>
          <w:b/>
          <w:spacing w:val="24"/>
          <w:sz w:val="28"/>
          <w:szCs w:val="28"/>
        </w:rPr>
      </w:pPr>
      <w:r w:rsidRPr="00496CA1">
        <w:rPr>
          <w:rFonts w:cstheme="minorHAnsi"/>
          <w:b/>
          <w:sz w:val="28"/>
          <w:szCs w:val="28"/>
        </w:rPr>
        <w:t>NOTICE</w:t>
      </w:r>
      <w:r w:rsidRPr="00496CA1">
        <w:rPr>
          <w:rFonts w:cstheme="minorHAnsi"/>
          <w:b/>
          <w:spacing w:val="19"/>
          <w:sz w:val="28"/>
          <w:szCs w:val="28"/>
        </w:rPr>
        <w:t xml:space="preserve"> </w:t>
      </w:r>
      <w:r w:rsidRPr="00496CA1">
        <w:rPr>
          <w:rFonts w:cstheme="minorHAnsi"/>
          <w:b/>
          <w:sz w:val="28"/>
          <w:szCs w:val="28"/>
        </w:rPr>
        <w:t>OF</w:t>
      </w:r>
      <w:r w:rsidRPr="00496CA1">
        <w:rPr>
          <w:rFonts w:cstheme="minorHAnsi"/>
          <w:b/>
          <w:spacing w:val="2"/>
          <w:sz w:val="28"/>
          <w:szCs w:val="28"/>
        </w:rPr>
        <w:t xml:space="preserve"> </w:t>
      </w:r>
      <w:r w:rsidRPr="00496CA1">
        <w:rPr>
          <w:rFonts w:cstheme="minorHAnsi"/>
          <w:b/>
          <w:sz w:val="28"/>
          <w:szCs w:val="28"/>
        </w:rPr>
        <w:t>POTENTIAL</w:t>
      </w:r>
      <w:r w:rsidRPr="00496CA1">
        <w:rPr>
          <w:rFonts w:cstheme="minorHAnsi"/>
          <w:b/>
          <w:spacing w:val="20"/>
          <w:sz w:val="28"/>
          <w:szCs w:val="28"/>
        </w:rPr>
        <w:t xml:space="preserve"> </w:t>
      </w:r>
      <w:r w:rsidRPr="00496CA1">
        <w:rPr>
          <w:rFonts w:cstheme="minorHAnsi"/>
          <w:b/>
          <w:sz w:val="28"/>
          <w:szCs w:val="28"/>
        </w:rPr>
        <w:t>DISCIPLINARY</w:t>
      </w:r>
      <w:r w:rsidRPr="00496CA1">
        <w:rPr>
          <w:rFonts w:cstheme="minorHAnsi"/>
          <w:b/>
          <w:spacing w:val="34"/>
          <w:sz w:val="28"/>
          <w:szCs w:val="28"/>
        </w:rPr>
        <w:t xml:space="preserve"> </w:t>
      </w:r>
      <w:r w:rsidRPr="00496CA1">
        <w:rPr>
          <w:rFonts w:cstheme="minorHAnsi"/>
          <w:b/>
          <w:sz w:val="28"/>
          <w:szCs w:val="28"/>
        </w:rPr>
        <w:t>ACTION</w:t>
      </w:r>
    </w:p>
    <w:p w:rsidR="00E10286" w:rsidRPr="00496CA1" w:rsidRDefault="00496CA1" w:rsidP="00496CA1">
      <w:pPr>
        <w:spacing w:before="62"/>
        <w:ind w:left="813"/>
        <w:jc w:val="center"/>
        <w:rPr>
          <w:rFonts w:eastAsia="Times New Roman" w:cstheme="minorHAnsi"/>
          <w:sz w:val="28"/>
          <w:szCs w:val="28"/>
        </w:rPr>
      </w:pPr>
      <w:bookmarkStart w:id="0" w:name="_GoBack"/>
      <w:r w:rsidRPr="00496CA1">
        <w:rPr>
          <w:rFonts w:cstheme="minorHAnsi"/>
          <w:b/>
          <w:sz w:val="28"/>
          <w:szCs w:val="28"/>
        </w:rPr>
        <w:t>AND</w:t>
      </w:r>
      <w:r w:rsidRPr="00496CA1">
        <w:rPr>
          <w:rFonts w:cstheme="minorHAnsi"/>
          <w:b/>
          <w:spacing w:val="8"/>
          <w:sz w:val="28"/>
          <w:szCs w:val="28"/>
        </w:rPr>
        <w:t xml:space="preserve"> </w:t>
      </w:r>
      <w:r w:rsidRPr="00496CA1">
        <w:rPr>
          <w:rFonts w:cstheme="minorHAnsi"/>
          <w:b/>
          <w:sz w:val="28"/>
          <w:szCs w:val="28"/>
        </w:rPr>
        <w:t>PRE-</w:t>
      </w:r>
      <w:proofErr w:type="gramStart"/>
      <w:r w:rsidRPr="00496CA1">
        <w:rPr>
          <w:rFonts w:cstheme="minorHAnsi"/>
          <w:b/>
          <w:sz w:val="28"/>
          <w:szCs w:val="28"/>
        </w:rPr>
        <w:t xml:space="preserve">DISCIPLINARY </w:t>
      </w:r>
      <w:r w:rsidRPr="00496CA1">
        <w:rPr>
          <w:rFonts w:cstheme="minorHAnsi"/>
          <w:b/>
          <w:spacing w:val="2"/>
          <w:sz w:val="28"/>
          <w:szCs w:val="28"/>
        </w:rPr>
        <w:t xml:space="preserve"> </w:t>
      </w:r>
      <w:r w:rsidRPr="00496CA1">
        <w:rPr>
          <w:rFonts w:cstheme="minorHAnsi"/>
          <w:b/>
          <w:sz w:val="28"/>
          <w:szCs w:val="28"/>
        </w:rPr>
        <w:t>HEARING</w:t>
      </w:r>
      <w:proofErr w:type="gramEnd"/>
    </w:p>
    <w:bookmarkEnd w:id="0"/>
    <w:p w:rsidR="00E10286" w:rsidRPr="00496CA1" w:rsidRDefault="00E10286">
      <w:pPr>
        <w:rPr>
          <w:rFonts w:eastAsia="Times New Roman" w:cstheme="minorHAnsi"/>
          <w:b/>
          <w:bCs/>
          <w:sz w:val="24"/>
          <w:szCs w:val="24"/>
        </w:rPr>
      </w:pPr>
    </w:p>
    <w:p w:rsidR="00E10286" w:rsidRPr="00496CA1" w:rsidRDefault="00E10286">
      <w:pPr>
        <w:spacing w:before="5"/>
        <w:rPr>
          <w:rFonts w:eastAsia="Times New Roman" w:cstheme="minorHAnsi"/>
          <w:b/>
          <w:bCs/>
          <w:sz w:val="24"/>
          <w:szCs w:val="24"/>
        </w:rPr>
      </w:pPr>
    </w:p>
    <w:p w:rsidR="00E10286" w:rsidRPr="00496CA1" w:rsidRDefault="00496CA1">
      <w:pPr>
        <w:pStyle w:val="BodyText"/>
        <w:spacing w:before="70"/>
        <w:rPr>
          <w:rFonts w:asciiTheme="minorHAnsi" w:hAnsiTheme="minorHAnsi" w:cstheme="minorHAnsi"/>
          <w:sz w:val="24"/>
          <w:szCs w:val="24"/>
        </w:rPr>
      </w:pPr>
      <w:r w:rsidRPr="00496CA1">
        <w:rPr>
          <w:rFonts w:asciiTheme="minorHAnsi" w:hAnsiTheme="minorHAnsi" w:cstheme="minorHAnsi"/>
          <w:w w:val="105"/>
          <w:sz w:val="24"/>
          <w:szCs w:val="24"/>
        </w:rPr>
        <w:t>Date:</w:t>
      </w:r>
    </w:p>
    <w:p w:rsidR="00E10286" w:rsidRPr="00496CA1" w:rsidRDefault="00E10286">
      <w:pPr>
        <w:spacing w:before="7"/>
        <w:rPr>
          <w:rFonts w:eastAsia="Times New Roman" w:cstheme="minorHAnsi"/>
          <w:sz w:val="24"/>
          <w:szCs w:val="24"/>
        </w:rPr>
      </w:pPr>
    </w:p>
    <w:p w:rsidR="00E10286" w:rsidRPr="00496CA1" w:rsidRDefault="00496CA1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496CA1">
        <w:rPr>
          <w:rFonts w:asciiTheme="minorHAnsi" w:hAnsiTheme="minorHAnsi" w:cstheme="minorHAnsi"/>
          <w:sz w:val="24"/>
          <w:szCs w:val="24"/>
        </w:rPr>
        <w:t xml:space="preserve">Re: </w:t>
      </w:r>
      <w:r w:rsidRPr="00496CA1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Notice</w:t>
      </w:r>
      <w:r w:rsidRPr="00496CA1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of</w:t>
      </w:r>
      <w:r w:rsidRPr="00496CA1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Potential</w:t>
      </w:r>
      <w:r w:rsidRPr="00496CA1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Disciplinary</w:t>
      </w:r>
      <w:r w:rsidRPr="00496CA1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Action</w:t>
      </w:r>
      <w:r w:rsidRPr="00496CA1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and</w:t>
      </w:r>
      <w:r w:rsidRPr="00496CA1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Pre-Disciplinary</w:t>
      </w:r>
      <w:r w:rsidRPr="00496CA1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Hearing</w:t>
      </w:r>
    </w:p>
    <w:p w:rsidR="00E10286" w:rsidRPr="00496CA1" w:rsidRDefault="00E10286">
      <w:pPr>
        <w:rPr>
          <w:rFonts w:eastAsia="Times New Roman" w:cstheme="minorHAnsi"/>
          <w:sz w:val="24"/>
          <w:szCs w:val="24"/>
        </w:rPr>
      </w:pPr>
    </w:p>
    <w:p w:rsidR="00E10286" w:rsidRPr="00496CA1" w:rsidRDefault="00E10286">
      <w:pPr>
        <w:spacing w:before="1"/>
        <w:rPr>
          <w:rFonts w:eastAsia="Times New Roman" w:cstheme="minorHAnsi"/>
          <w:sz w:val="24"/>
          <w:szCs w:val="24"/>
        </w:rPr>
      </w:pPr>
    </w:p>
    <w:p w:rsidR="00E10286" w:rsidRPr="00496CA1" w:rsidRDefault="00496CA1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496CA1">
        <w:rPr>
          <w:rFonts w:asciiTheme="minorHAnsi" w:hAnsiTheme="minorHAnsi" w:cstheme="minorHAnsi"/>
          <w:sz w:val="24"/>
          <w:szCs w:val="24"/>
        </w:rPr>
        <w:t>Dear</w:t>
      </w:r>
    </w:p>
    <w:p w:rsidR="00E10286" w:rsidRPr="00496CA1" w:rsidRDefault="00E10286">
      <w:pPr>
        <w:spacing w:before="7"/>
        <w:rPr>
          <w:rFonts w:eastAsia="Times New Roman" w:cstheme="minorHAnsi"/>
          <w:sz w:val="24"/>
          <w:szCs w:val="24"/>
        </w:rPr>
      </w:pPr>
    </w:p>
    <w:p w:rsidR="00E10286" w:rsidRPr="00496CA1" w:rsidRDefault="00496CA1">
      <w:pPr>
        <w:pStyle w:val="BodyText"/>
        <w:tabs>
          <w:tab w:val="left" w:pos="2421"/>
        </w:tabs>
        <w:spacing w:line="247" w:lineRule="auto"/>
        <w:ind w:left="141" w:right="524" w:hanging="8"/>
        <w:rPr>
          <w:rFonts w:asciiTheme="minorHAnsi" w:hAnsiTheme="minorHAnsi" w:cstheme="minorHAnsi"/>
          <w:sz w:val="24"/>
          <w:szCs w:val="24"/>
        </w:rPr>
      </w:pPr>
      <w:r w:rsidRPr="00496CA1">
        <w:rPr>
          <w:rFonts w:asciiTheme="minorHAnsi" w:hAnsiTheme="minorHAnsi" w:cstheme="minorHAnsi"/>
          <w:sz w:val="24"/>
          <w:szCs w:val="24"/>
        </w:rPr>
        <w:t>On</w:t>
      </w:r>
      <w:r>
        <w:rPr>
          <w:rFonts w:asciiTheme="minorHAnsi" w:hAnsiTheme="minorHAnsi" w:cstheme="minorHAnsi"/>
          <w:sz w:val="24"/>
          <w:szCs w:val="24"/>
        </w:rPr>
        <w:t xml:space="preserve"> __________</w:t>
      </w:r>
      <w:r w:rsidRPr="00496CA1">
        <w:rPr>
          <w:rFonts w:asciiTheme="minorHAnsi" w:hAnsiTheme="minorHAnsi" w:cstheme="minorHAnsi"/>
          <w:sz w:val="24"/>
          <w:szCs w:val="24"/>
        </w:rPr>
        <w:t>,</w:t>
      </w:r>
      <w:r w:rsidRPr="00496CA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I</w:t>
      </w:r>
      <w:r w:rsidRPr="00496CA1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informed</w:t>
      </w:r>
      <w:r w:rsidRPr="00496CA1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you</w:t>
      </w:r>
      <w:r w:rsidRPr="00496CA1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that</w:t>
      </w:r>
      <w:r w:rsidRPr="00496CA1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I</w:t>
      </w:r>
      <w:r w:rsidRPr="00496CA1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had</w:t>
      </w:r>
      <w:r w:rsidRPr="00496CA1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the</w:t>
      </w:r>
      <w:r w:rsidRPr="00496CA1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following</w:t>
      </w:r>
      <w:r w:rsidRPr="00496CA1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serious</w:t>
      </w:r>
      <w:r w:rsidRPr="00496CA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concerns</w:t>
      </w:r>
      <w:r w:rsidRPr="00496CA1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about</w:t>
      </w:r>
      <w:r w:rsidRPr="00496CA1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your integrity</w:t>
      </w:r>
      <w:r w:rsidRPr="00496CA1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and</w:t>
      </w:r>
      <w:r w:rsidRPr="00496CA1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job</w:t>
      </w:r>
      <w:r w:rsidRPr="00496CA1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 xml:space="preserve">performance.  </w:t>
      </w:r>
      <w:r w:rsidRPr="00496CA1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LIST</w:t>
      </w:r>
      <w:r w:rsidRPr="00496CA1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SPECIFIC</w:t>
      </w:r>
      <w:r w:rsidRPr="00496CA1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PERFORMANCE</w:t>
      </w:r>
      <w:r w:rsidRPr="00496CA1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CONCERNS</w:t>
      </w:r>
      <w:r w:rsidRPr="00496CA1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HERE</w:t>
      </w:r>
    </w:p>
    <w:p w:rsidR="00E10286" w:rsidRPr="00496CA1" w:rsidRDefault="00E10286">
      <w:pPr>
        <w:rPr>
          <w:rFonts w:eastAsia="Times New Roman" w:cstheme="minorHAnsi"/>
          <w:sz w:val="24"/>
          <w:szCs w:val="24"/>
        </w:rPr>
      </w:pPr>
    </w:p>
    <w:p w:rsidR="00E10286" w:rsidRPr="00496CA1" w:rsidRDefault="00E10286">
      <w:pPr>
        <w:rPr>
          <w:rFonts w:eastAsia="Times New Roman" w:cstheme="minorHAnsi"/>
          <w:sz w:val="24"/>
          <w:szCs w:val="24"/>
        </w:rPr>
      </w:pPr>
    </w:p>
    <w:p w:rsidR="00E10286" w:rsidRPr="00496CA1" w:rsidRDefault="00E10286">
      <w:pPr>
        <w:spacing w:before="4"/>
        <w:rPr>
          <w:rFonts w:eastAsia="Times New Roman" w:cstheme="minorHAnsi"/>
          <w:sz w:val="24"/>
          <w:szCs w:val="24"/>
        </w:rPr>
      </w:pPr>
    </w:p>
    <w:p w:rsidR="00E10286" w:rsidRPr="00496CA1" w:rsidRDefault="00496CA1">
      <w:pPr>
        <w:pStyle w:val="BodyText"/>
        <w:spacing w:line="253" w:lineRule="auto"/>
        <w:ind w:right="116" w:hanging="8"/>
        <w:rPr>
          <w:rFonts w:asciiTheme="minorHAnsi" w:hAnsiTheme="minorHAnsi" w:cstheme="minorHAnsi"/>
          <w:sz w:val="24"/>
          <w:szCs w:val="24"/>
        </w:rPr>
      </w:pPr>
      <w:r w:rsidRPr="00496CA1">
        <w:rPr>
          <w:rFonts w:asciiTheme="minorHAnsi" w:hAnsiTheme="minorHAnsi" w:cstheme="minorHAnsi"/>
          <w:sz w:val="24"/>
          <w:szCs w:val="24"/>
        </w:rPr>
        <w:t>I</w:t>
      </w:r>
      <w:r w:rsidRPr="00496CA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am</w:t>
      </w:r>
      <w:r w:rsidRPr="00496CA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now</w:t>
      </w:r>
      <w:r w:rsidRPr="00496CA1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considering</w:t>
      </w:r>
      <w:r w:rsidRPr="00496CA1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imposing</w:t>
      </w:r>
      <w:r w:rsidRPr="00496CA1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discipline</w:t>
      </w:r>
      <w:r w:rsidRPr="00496CA1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based</w:t>
      </w:r>
      <w:r w:rsidRPr="00496CA1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on</w:t>
      </w:r>
      <w:r w:rsidRPr="00496CA1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the</w:t>
      </w:r>
      <w:r w:rsidRPr="00496CA1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above-listed</w:t>
      </w:r>
      <w:r w:rsidRPr="00496CA1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concerns.</w:t>
      </w:r>
      <w:r w:rsidRPr="00496CA1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The</w:t>
      </w:r>
      <w:r w:rsidRPr="00496CA1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discipline</w:t>
      </w:r>
      <w:r w:rsidRPr="00496CA1">
        <w:rPr>
          <w:rFonts w:asciiTheme="minorHAnsi" w:hAnsiTheme="minorHAnsi" w:cstheme="minorHAnsi"/>
          <w:w w:val="103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options</w:t>
      </w:r>
      <w:r w:rsidRPr="00496CA1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I</w:t>
      </w:r>
      <w:r w:rsidRPr="00496CA1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am</w:t>
      </w:r>
      <w:r w:rsidRPr="00496CA1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considering</w:t>
      </w:r>
      <w:r w:rsidRPr="00496CA1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 xml:space="preserve">are: </w:t>
      </w:r>
      <w:r w:rsidRPr="00496CA1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b/>
          <w:sz w:val="24"/>
          <w:szCs w:val="24"/>
        </w:rPr>
        <w:t>1)</w:t>
      </w:r>
      <w:r w:rsidRPr="00496CA1">
        <w:rPr>
          <w:rFonts w:asciiTheme="minorHAnsi" w:hAnsiTheme="minorHAnsi" w:cstheme="minorHAnsi"/>
          <w:b/>
          <w:spacing w:val="4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suspension</w:t>
      </w:r>
      <w:r w:rsidRPr="00496CA1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without</w:t>
      </w:r>
      <w:r w:rsidRPr="00496CA1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pay;</w:t>
      </w:r>
      <w:r w:rsidRPr="00496CA1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2)</w:t>
      </w:r>
      <w:r w:rsidRPr="00496CA1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demotion</w:t>
      </w:r>
      <w:r w:rsidRPr="00496CA1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and/or</w:t>
      </w:r>
      <w:r w:rsidRPr="00496CA1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3)</w:t>
      </w:r>
      <w:r w:rsidRPr="00496CA1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dismissal.</w:t>
      </w:r>
    </w:p>
    <w:p w:rsidR="00E10286" w:rsidRPr="00496CA1" w:rsidRDefault="00E10286">
      <w:pPr>
        <w:spacing w:before="1"/>
        <w:rPr>
          <w:rFonts w:eastAsia="Times New Roman" w:cstheme="minorHAnsi"/>
          <w:sz w:val="24"/>
          <w:szCs w:val="24"/>
        </w:rPr>
      </w:pPr>
    </w:p>
    <w:p w:rsidR="00E10286" w:rsidRPr="00496CA1" w:rsidRDefault="00496CA1">
      <w:pPr>
        <w:pStyle w:val="BodyText"/>
        <w:tabs>
          <w:tab w:val="left" w:pos="4345"/>
          <w:tab w:val="left" w:pos="6168"/>
          <w:tab w:val="left" w:pos="6968"/>
        </w:tabs>
        <w:spacing w:line="245" w:lineRule="auto"/>
        <w:ind w:left="126" w:right="116"/>
        <w:rPr>
          <w:rFonts w:asciiTheme="minorHAnsi" w:hAnsiTheme="minorHAnsi" w:cstheme="minorHAnsi"/>
          <w:sz w:val="24"/>
          <w:szCs w:val="24"/>
        </w:rPr>
      </w:pPr>
      <w:r w:rsidRPr="00496CA1">
        <w:rPr>
          <w:rFonts w:asciiTheme="minorHAnsi" w:hAnsiTheme="minorHAnsi" w:cstheme="minorHAnsi"/>
          <w:sz w:val="24"/>
          <w:szCs w:val="24"/>
        </w:rPr>
        <w:t>Please</w:t>
      </w:r>
      <w:r w:rsidRPr="00496CA1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plan</w:t>
      </w:r>
      <w:r w:rsidRPr="00496CA1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on</w:t>
      </w:r>
      <w:r w:rsidRPr="00496CA1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meeting</w:t>
      </w:r>
      <w:r w:rsidRPr="00496CA1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with</w:t>
      </w:r>
      <w:r w:rsidRPr="00496CA1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me</w:t>
      </w:r>
      <w:r w:rsidRPr="00496CA1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for</w:t>
      </w:r>
      <w:r w:rsidRPr="00496CA1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a</w:t>
      </w:r>
      <w:r w:rsidRPr="00496CA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pre-disciplinary</w:t>
      </w:r>
      <w:r w:rsidRPr="00496CA1">
        <w:rPr>
          <w:rFonts w:asciiTheme="minorHAnsi" w:hAnsiTheme="minorHAnsi" w:cstheme="minorHAnsi"/>
          <w:spacing w:val="56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hearing,</w:t>
      </w:r>
      <w:r w:rsidRPr="00496CA1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where</w:t>
      </w:r>
      <w:r w:rsidRPr="00496CA1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you'll</w:t>
      </w:r>
      <w:r w:rsidRPr="00496CA1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have</w:t>
      </w:r>
      <w:r w:rsidRPr="00496CA1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the</w:t>
      </w:r>
      <w:r w:rsidRPr="00496CA1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opportunity</w:t>
      </w:r>
      <w:r w:rsidRPr="00496CA1">
        <w:rPr>
          <w:rFonts w:asciiTheme="minorHAnsi" w:hAnsiTheme="minorHAnsi" w:cstheme="minorHAnsi"/>
          <w:w w:val="101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to</w:t>
      </w:r>
      <w:r w:rsidRPr="00496CA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refute</w:t>
      </w:r>
      <w:r w:rsidRPr="00496CA1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allegations</w:t>
      </w:r>
      <w:r w:rsidRPr="00496CA1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or</w:t>
      </w:r>
      <w:r w:rsidRPr="00496CA1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offer</w:t>
      </w:r>
      <w:r w:rsidRPr="00496CA1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any</w:t>
      </w:r>
      <w:r w:rsidRPr="00496CA1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extenuating</w:t>
      </w:r>
      <w:r w:rsidRPr="00496CA1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or</w:t>
      </w:r>
      <w:r w:rsidRPr="00496CA1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mitigating</w:t>
      </w:r>
      <w:r w:rsidRPr="00496CA1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circumstances,</w:t>
      </w:r>
      <w:r w:rsidRPr="00496CA1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either</w:t>
      </w:r>
      <w:r w:rsidRPr="00496CA1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in</w:t>
      </w:r>
      <w:r w:rsidRPr="00496CA1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writing</w:t>
      </w:r>
      <w:r w:rsidRPr="00496CA1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or</w:t>
      </w:r>
      <w:r w:rsidRPr="00496CA1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 xml:space="preserve">verbally. </w:t>
      </w:r>
      <w:r w:rsidRPr="00496CA1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This</w:t>
      </w:r>
      <w:r w:rsidRPr="00496CA1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meeting</w:t>
      </w:r>
      <w:r w:rsidRPr="00496CA1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is</w:t>
      </w:r>
      <w:r w:rsidRPr="00496CA1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scheduled</w:t>
      </w:r>
      <w:r w:rsidRPr="00496CA1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for</w:t>
      </w:r>
      <w:r>
        <w:rPr>
          <w:rFonts w:asciiTheme="minorHAnsi" w:hAnsiTheme="minorHAnsi" w:cstheme="minorHAnsi"/>
          <w:sz w:val="24"/>
          <w:szCs w:val="24"/>
        </w:rPr>
        <w:t xml:space="preserve"> __________</w:t>
      </w:r>
      <w:r w:rsidRPr="00496CA1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in</w:t>
      </w:r>
      <w:r w:rsidRPr="00496CA1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my</w:t>
      </w:r>
      <w:r w:rsidRPr="00496CA1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 xml:space="preserve">office. </w:t>
      </w:r>
      <w:r w:rsidRPr="00496CA1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I</w:t>
      </w:r>
      <w:r w:rsidRPr="00496CA1">
        <w:rPr>
          <w:rFonts w:asciiTheme="minorHAnsi" w:hAnsiTheme="minorHAnsi" w:cstheme="minorHAnsi"/>
          <w:spacing w:val="17"/>
          <w:sz w:val="24"/>
          <w:szCs w:val="24"/>
        </w:rPr>
        <w:t>f</w:t>
      </w:r>
      <w:r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you</w:t>
      </w:r>
      <w:r w:rsidRPr="00496CA1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wish,</w:t>
      </w:r>
      <w:r w:rsidRPr="00496CA1">
        <w:rPr>
          <w:rFonts w:asciiTheme="minorHAnsi" w:hAnsiTheme="minorHAnsi" w:cstheme="minorHAnsi"/>
          <w:spacing w:val="50"/>
          <w:w w:val="102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you</w:t>
      </w:r>
      <w:r w:rsidRPr="00496CA1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can</w:t>
      </w:r>
      <w:r w:rsidRPr="00496CA1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provide</w:t>
      </w:r>
      <w:r w:rsidRPr="00496CA1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me</w:t>
      </w:r>
      <w:r w:rsidRPr="00496CA1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with</w:t>
      </w:r>
      <w:r w:rsidRPr="00496CA1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the</w:t>
      </w:r>
      <w:r w:rsidRPr="00496CA1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comments</w:t>
      </w:r>
      <w:r w:rsidRPr="00496CA1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in</w:t>
      </w:r>
      <w:r w:rsidRPr="00496CA1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writing</w:t>
      </w:r>
      <w:r w:rsidRPr="00496CA1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by</w:t>
      </w:r>
      <w:r w:rsidRPr="00496CA1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__________ </w:t>
      </w:r>
      <w:r w:rsidRPr="00496CA1">
        <w:rPr>
          <w:rFonts w:asciiTheme="minorHAnsi" w:hAnsiTheme="minorHAnsi" w:cstheme="minorHAnsi"/>
          <w:sz w:val="24"/>
          <w:szCs w:val="24"/>
        </w:rPr>
        <w:t>and</w:t>
      </w:r>
      <w:r w:rsidRPr="00496CA1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forgo</w:t>
      </w:r>
      <w:r w:rsidRPr="00496CA1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the</w:t>
      </w:r>
      <w:r w:rsidRPr="00496CA1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meeting.</w:t>
      </w:r>
      <w:r w:rsidRPr="00496CA1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Please</w:t>
      </w:r>
      <w:r w:rsidRPr="00496CA1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let</w:t>
      </w:r>
      <w:r w:rsidRPr="00496CA1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me</w:t>
      </w:r>
      <w:r w:rsidRPr="00496CA1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know</w:t>
      </w:r>
      <w:r w:rsidRPr="00496CA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by</w:t>
      </w:r>
      <w:r>
        <w:rPr>
          <w:rFonts w:asciiTheme="minorHAnsi" w:hAnsiTheme="minorHAnsi" w:cstheme="minorHAnsi"/>
          <w:sz w:val="24"/>
          <w:szCs w:val="24"/>
        </w:rPr>
        <w:t xml:space="preserve"> __________ </w:t>
      </w:r>
      <w:r w:rsidRPr="00496CA1">
        <w:rPr>
          <w:rFonts w:asciiTheme="minorHAnsi" w:hAnsiTheme="minorHAnsi" w:cstheme="minorHAnsi"/>
          <w:sz w:val="24"/>
          <w:szCs w:val="24"/>
        </w:rPr>
        <w:t>how</w:t>
      </w:r>
      <w:r w:rsidRPr="00496CA1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you</w:t>
      </w:r>
      <w:r w:rsidRPr="00496CA1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would</w:t>
      </w:r>
      <w:r w:rsidRPr="00496CA1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like</w:t>
      </w:r>
      <w:r w:rsidRPr="00496CA1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to</w:t>
      </w:r>
      <w:r w:rsidRPr="00496CA1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proceed.</w:t>
      </w:r>
    </w:p>
    <w:p w:rsidR="00E10286" w:rsidRPr="00496CA1" w:rsidRDefault="00E10286">
      <w:pPr>
        <w:spacing w:before="5"/>
        <w:rPr>
          <w:rFonts w:eastAsia="Times New Roman" w:cstheme="minorHAnsi"/>
          <w:sz w:val="24"/>
          <w:szCs w:val="24"/>
        </w:rPr>
      </w:pPr>
    </w:p>
    <w:p w:rsidR="00E10286" w:rsidRPr="00496CA1" w:rsidRDefault="00496CA1">
      <w:pPr>
        <w:pStyle w:val="BodyText"/>
        <w:spacing w:line="247" w:lineRule="auto"/>
        <w:ind w:left="126" w:right="1085" w:firstLine="7"/>
        <w:jc w:val="both"/>
        <w:rPr>
          <w:rFonts w:asciiTheme="minorHAnsi" w:hAnsiTheme="minorHAnsi" w:cstheme="minorHAnsi"/>
          <w:sz w:val="24"/>
          <w:szCs w:val="24"/>
        </w:rPr>
      </w:pPr>
      <w:r w:rsidRPr="00496CA1">
        <w:rPr>
          <w:rFonts w:asciiTheme="minorHAnsi" w:hAnsiTheme="minorHAnsi" w:cstheme="minorHAnsi"/>
          <w:sz w:val="24"/>
          <w:szCs w:val="24"/>
        </w:rPr>
        <w:t>You</w:t>
      </w:r>
      <w:r w:rsidRPr="00496CA1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may</w:t>
      </w:r>
      <w:r w:rsidRPr="00496CA1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seek</w:t>
      </w:r>
      <w:r w:rsidRPr="00496CA1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outside</w:t>
      </w:r>
      <w:r w:rsidRPr="00496CA1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assistance</w:t>
      </w:r>
      <w:r w:rsidRPr="00496CA1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from</w:t>
      </w:r>
      <w:r w:rsidRPr="00496CA1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an</w:t>
      </w:r>
      <w:r w:rsidRPr="00496CA1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attorney,</w:t>
      </w:r>
      <w:r w:rsidRPr="00496CA1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colleague</w:t>
      </w:r>
      <w:r w:rsidRPr="00496CA1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or</w:t>
      </w:r>
      <w:r w:rsidRPr="00496CA1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other</w:t>
      </w:r>
      <w:r w:rsidRPr="00496CA1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party</w:t>
      </w:r>
      <w:r w:rsidRPr="00496CA1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as</w:t>
      </w:r>
      <w:r w:rsidRPr="00496CA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you</w:t>
      </w:r>
      <w:r w:rsidRPr="00496CA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feel</w:t>
      </w:r>
      <w:r w:rsidRPr="00496CA1">
        <w:rPr>
          <w:rFonts w:asciiTheme="minorHAnsi" w:hAnsiTheme="minorHAnsi" w:cstheme="minorHAnsi"/>
          <w:w w:val="103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necessary.</w:t>
      </w:r>
      <w:r w:rsidRPr="00496CA1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You</w:t>
      </w:r>
      <w:r w:rsidRPr="00496CA1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are</w:t>
      </w:r>
      <w:r w:rsidRPr="00496CA1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being</w:t>
      </w:r>
      <w:r w:rsidRPr="00496CA1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provided</w:t>
      </w:r>
      <w:r w:rsidRPr="00496CA1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a</w:t>
      </w:r>
      <w:r w:rsidRPr="00496CA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written</w:t>
      </w:r>
      <w:r w:rsidRPr="00496CA1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summary</w:t>
      </w:r>
      <w:r w:rsidRPr="00496CA1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of</w:t>
      </w:r>
      <w:r w:rsidRPr="00496CA1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our</w:t>
      </w:r>
      <w:r w:rsidRPr="00496CA1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concerns</w:t>
      </w:r>
      <w:r w:rsidRPr="00496CA1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so</w:t>
      </w:r>
      <w:r w:rsidRPr="00496CA1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that</w:t>
      </w:r>
      <w:r w:rsidRPr="00496CA1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you</w:t>
      </w:r>
      <w:r w:rsidRPr="00496CA1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may</w:t>
      </w:r>
      <w:r w:rsidRPr="00496CA1">
        <w:rPr>
          <w:rFonts w:asciiTheme="minorHAnsi" w:hAnsiTheme="minorHAnsi" w:cstheme="minorHAnsi"/>
          <w:w w:val="101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adequately</w:t>
      </w:r>
      <w:r w:rsidRPr="00496CA1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respond</w:t>
      </w:r>
      <w:r w:rsidRPr="00496CA1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to</w:t>
      </w:r>
      <w:r w:rsidRPr="00496CA1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the</w:t>
      </w:r>
      <w:r w:rsidRPr="00496CA1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concerns.</w:t>
      </w:r>
    </w:p>
    <w:p w:rsidR="00E10286" w:rsidRPr="00496CA1" w:rsidRDefault="00E10286">
      <w:pPr>
        <w:spacing w:before="4"/>
        <w:rPr>
          <w:rFonts w:eastAsia="Times New Roman" w:cstheme="minorHAnsi"/>
          <w:sz w:val="24"/>
          <w:szCs w:val="24"/>
        </w:rPr>
      </w:pPr>
    </w:p>
    <w:p w:rsidR="00E10286" w:rsidRPr="00496CA1" w:rsidRDefault="00496CA1">
      <w:pPr>
        <w:pStyle w:val="BodyText"/>
        <w:spacing w:line="247" w:lineRule="auto"/>
        <w:ind w:left="126" w:hanging="8"/>
        <w:rPr>
          <w:rFonts w:asciiTheme="minorHAnsi" w:hAnsiTheme="minorHAnsi" w:cstheme="minorHAnsi"/>
          <w:sz w:val="24"/>
          <w:szCs w:val="24"/>
        </w:rPr>
      </w:pPr>
      <w:r w:rsidRPr="00496CA1">
        <w:rPr>
          <w:rFonts w:asciiTheme="minorHAnsi" w:hAnsiTheme="minorHAnsi" w:cstheme="minorHAnsi"/>
          <w:sz w:val="24"/>
          <w:szCs w:val="24"/>
        </w:rPr>
        <w:t>After</w:t>
      </w:r>
      <w:r w:rsidRPr="00496CA1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the</w:t>
      </w:r>
      <w:r w:rsidRPr="00496CA1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Pre-Disciplinary</w:t>
      </w:r>
      <w:r w:rsidRPr="00496CA1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Hearing,</w:t>
      </w:r>
      <w:r w:rsidRPr="00496CA1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I</w:t>
      </w:r>
      <w:r w:rsidRPr="00496CA1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will</w:t>
      </w:r>
      <w:r w:rsidRPr="00496CA1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decide</w:t>
      </w:r>
      <w:r w:rsidRPr="00496CA1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whether</w:t>
      </w:r>
      <w:r w:rsidRPr="00496CA1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to</w:t>
      </w:r>
      <w:r w:rsidRPr="00496CA1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impose</w:t>
      </w:r>
      <w:r w:rsidRPr="00496CA1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the</w:t>
      </w:r>
      <w:r w:rsidRPr="00496CA1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above-listed</w:t>
      </w:r>
      <w:r w:rsidRPr="00496CA1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discipline.</w:t>
      </w:r>
      <w:r w:rsidRPr="00496CA1">
        <w:rPr>
          <w:rFonts w:asciiTheme="minorHAnsi" w:hAnsiTheme="minorHAnsi" w:cstheme="minorHAnsi"/>
          <w:w w:val="101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Thank</w:t>
      </w:r>
      <w:r w:rsidRPr="00496CA1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you</w:t>
      </w:r>
      <w:r w:rsidRPr="00496CA1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for</w:t>
      </w:r>
      <w:r w:rsidRPr="00496CA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your</w:t>
      </w:r>
      <w:r w:rsidRPr="00496CA1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service</w:t>
      </w:r>
      <w:r w:rsidRPr="00496CA1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to</w:t>
      </w:r>
      <w:r w:rsidRPr="00496CA1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the</w:t>
      </w:r>
      <w:r w:rsidRPr="00496CA1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496CA1">
        <w:rPr>
          <w:rFonts w:asciiTheme="minorHAnsi" w:hAnsiTheme="minorHAnsi" w:cstheme="minorHAnsi"/>
          <w:sz w:val="24"/>
          <w:szCs w:val="24"/>
        </w:rPr>
        <w:t>District.</w:t>
      </w:r>
    </w:p>
    <w:p w:rsidR="00E10286" w:rsidRPr="00496CA1" w:rsidRDefault="00E10286">
      <w:pPr>
        <w:rPr>
          <w:rFonts w:eastAsia="Times New Roman" w:cstheme="minorHAnsi"/>
          <w:sz w:val="24"/>
          <w:szCs w:val="24"/>
        </w:rPr>
      </w:pPr>
    </w:p>
    <w:p w:rsidR="00E10286" w:rsidRPr="00496CA1" w:rsidRDefault="00E10286">
      <w:pPr>
        <w:rPr>
          <w:rFonts w:eastAsia="Times New Roman" w:cstheme="minorHAnsi"/>
          <w:sz w:val="24"/>
          <w:szCs w:val="24"/>
        </w:rPr>
      </w:pPr>
    </w:p>
    <w:p w:rsidR="00E10286" w:rsidRPr="00496CA1" w:rsidRDefault="00496CA1">
      <w:pPr>
        <w:pStyle w:val="BodyText"/>
        <w:ind w:left="119"/>
        <w:rPr>
          <w:rFonts w:asciiTheme="minorHAnsi" w:hAnsiTheme="minorHAnsi" w:cstheme="minorHAnsi"/>
          <w:sz w:val="24"/>
          <w:szCs w:val="24"/>
        </w:rPr>
      </w:pPr>
      <w:r w:rsidRPr="00496CA1">
        <w:rPr>
          <w:rFonts w:asciiTheme="minorHAnsi" w:hAnsiTheme="minorHAnsi" w:cstheme="minorHAnsi"/>
          <w:sz w:val="24"/>
          <w:szCs w:val="24"/>
        </w:rPr>
        <w:t>Respectfully,</w:t>
      </w:r>
    </w:p>
    <w:p w:rsidR="00E10286" w:rsidRPr="00496CA1" w:rsidRDefault="00E10286">
      <w:pPr>
        <w:rPr>
          <w:rFonts w:eastAsia="Times New Roman" w:cstheme="minorHAnsi"/>
          <w:sz w:val="24"/>
          <w:szCs w:val="24"/>
        </w:rPr>
      </w:pPr>
    </w:p>
    <w:p w:rsidR="00E10286" w:rsidRPr="00496CA1" w:rsidRDefault="00E10286">
      <w:pPr>
        <w:rPr>
          <w:rFonts w:eastAsia="Times New Roman" w:cstheme="minorHAnsi"/>
          <w:sz w:val="24"/>
          <w:szCs w:val="24"/>
        </w:rPr>
      </w:pPr>
    </w:p>
    <w:p w:rsidR="00E10286" w:rsidRPr="00496CA1" w:rsidRDefault="00E10286">
      <w:pPr>
        <w:spacing w:before="9"/>
        <w:rPr>
          <w:rFonts w:eastAsia="Times New Roman" w:cstheme="minorHAnsi"/>
          <w:sz w:val="24"/>
          <w:szCs w:val="24"/>
        </w:rPr>
      </w:pPr>
    </w:p>
    <w:p w:rsidR="00E10286" w:rsidRPr="00496CA1" w:rsidRDefault="00496CA1">
      <w:pPr>
        <w:pStyle w:val="BodyText"/>
        <w:ind w:left="119"/>
        <w:rPr>
          <w:rFonts w:asciiTheme="minorHAnsi" w:hAnsiTheme="minorHAnsi" w:cstheme="minorHAnsi"/>
          <w:sz w:val="24"/>
          <w:szCs w:val="24"/>
        </w:rPr>
      </w:pPr>
      <w:r w:rsidRPr="00496CA1">
        <w:rPr>
          <w:rFonts w:asciiTheme="minorHAnsi" w:hAnsiTheme="minorHAnsi" w:cstheme="minorHAnsi"/>
          <w:sz w:val="24"/>
          <w:szCs w:val="24"/>
        </w:rPr>
        <w:t>Attachments</w:t>
      </w:r>
    </w:p>
    <w:sectPr w:rsidR="00E10286" w:rsidRPr="00496CA1">
      <w:type w:val="continuous"/>
      <w:pgSz w:w="12240" w:h="15840"/>
      <w:pgMar w:top="1280" w:right="15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0286"/>
    <w:rsid w:val="00496CA1"/>
    <w:rsid w:val="00E1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91622"/>
  <w15:docId w15:val="{EEE6C338-FBF7-4065-BC09-7FC52A9B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4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Luanne Richey</cp:lastModifiedBy>
  <cp:revision>2</cp:revision>
  <dcterms:created xsi:type="dcterms:W3CDTF">2019-06-05T10:08:00Z</dcterms:created>
  <dcterms:modified xsi:type="dcterms:W3CDTF">2019-06-05T17:09:00Z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2018-01-23T00:00:00Z</vt:filetime>
  </property>
  <property fmtid="{D5CDD505-2E9C-101B-9397-08002B2CF9AE}" pid="3" name="LastSaved">
    <vt:filetime>2019-06-05T00:00:00Z</vt:filetime>
  </property>
</Properties>
</file>