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0B5F" w14:textId="1E9FC532" w:rsidR="00231C39" w:rsidRPr="00231C39" w:rsidRDefault="00231C39" w:rsidP="00231C39">
      <w:pPr>
        <w:spacing w:after="150" w:line="330" w:lineRule="atLeast"/>
        <w:jc w:val="center"/>
        <w:rPr>
          <w:rFonts w:eastAsia="Times New Roman" w:cs="Helvetica"/>
          <w:b/>
          <w:bCs/>
          <w:color w:val="494949"/>
          <w:sz w:val="36"/>
          <w:szCs w:val="36"/>
        </w:rPr>
      </w:pPr>
      <w:r w:rsidRPr="00231C39">
        <w:rPr>
          <w:rFonts w:eastAsia="Times New Roman" w:cs="Helvetica"/>
          <w:b/>
          <w:bCs/>
          <w:color w:val="494949"/>
          <w:sz w:val="36"/>
          <w:szCs w:val="36"/>
        </w:rPr>
        <w:t>Suggested list of how to organize Personnel Files</w:t>
      </w:r>
    </w:p>
    <w:p w14:paraId="725CDAD7" w14:textId="77777777" w:rsidR="00231C39" w:rsidRPr="00231C39" w:rsidRDefault="00231C39" w:rsidP="00231C39">
      <w:pPr>
        <w:spacing w:after="150" w:line="330" w:lineRule="atLeast"/>
        <w:jc w:val="center"/>
        <w:rPr>
          <w:rFonts w:eastAsia="Times New Roman" w:cs="Helvetica"/>
          <w:b/>
          <w:bCs/>
          <w:color w:val="494949"/>
          <w:sz w:val="24"/>
          <w:szCs w:val="24"/>
        </w:rPr>
      </w:pPr>
    </w:p>
    <w:p w14:paraId="6CBEDB80" w14:textId="4666BAE0" w:rsidR="008E42C7" w:rsidRPr="00231C39" w:rsidRDefault="008E42C7" w:rsidP="008E42C7">
      <w:pPr>
        <w:spacing w:after="150" w:line="330" w:lineRule="atLeast"/>
        <w:rPr>
          <w:rFonts w:eastAsia="Times New Roman" w:cs="Helvetica"/>
          <w:b/>
          <w:bCs/>
          <w:color w:val="00B050"/>
          <w:sz w:val="28"/>
          <w:szCs w:val="28"/>
        </w:rPr>
      </w:pPr>
      <w:r w:rsidRPr="00231C39">
        <w:rPr>
          <w:rFonts w:eastAsia="Times New Roman" w:cs="Helvetica"/>
          <w:b/>
          <w:bCs/>
          <w:color w:val="00B050"/>
          <w:sz w:val="28"/>
          <w:szCs w:val="28"/>
        </w:rPr>
        <w:t xml:space="preserve">Green—Official personnel file: </w:t>
      </w:r>
    </w:p>
    <w:p w14:paraId="70F7B515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Employment application and/or resume. </w:t>
      </w:r>
    </w:p>
    <w:p w14:paraId="69EAE2EF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Special licenses and certifications. </w:t>
      </w:r>
    </w:p>
    <w:p w14:paraId="7310D1D9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Orientation checklist. </w:t>
      </w:r>
    </w:p>
    <w:p w14:paraId="674F68AB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Equipment and property check-out forms. </w:t>
      </w:r>
    </w:p>
    <w:p w14:paraId="6C6F4541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Receipts for handbook and other policies. </w:t>
      </w:r>
    </w:p>
    <w:p w14:paraId="03C0C65A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Training records. </w:t>
      </w:r>
    </w:p>
    <w:p w14:paraId="1586285D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Performance appraisals. </w:t>
      </w:r>
    </w:p>
    <w:p w14:paraId="56C73E11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Compensation adjustment forms. </w:t>
      </w:r>
    </w:p>
    <w:p w14:paraId="34A4FA8D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Job status change forms and related information. </w:t>
      </w:r>
    </w:p>
    <w:p w14:paraId="382CCE09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Disciplinary records. </w:t>
      </w:r>
    </w:p>
    <w:p w14:paraId="29E90ECE" w14:textId="77777777" w:rsidR="008E42C7" w:rsidRPr="00231C39" w:rsidRDefault="008E42C7" w:rsidP="008E4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Commendations, awards and other evidence of specific accomplishments. </w:t>
      </w:r>
    </w:p>
    <w:p w14:paraId="6CE9BF03" w14:textId="77777777" w:rsidR="008E42C7" w:rsidRPr="00231C39" w:rsidRDefault="008E42C7" w:rsidP="008E42C7">
      <w:pPr>
        <w:spacing w:after="150" w:line="330" w:lineRule="atLeast"/>
        <w:rPr>
          <w:rFonts w:eastAsia="Times New Roman" w:cs="Helvetica"/>
          <w:b/>
          <w:bCs/>
          <w:color w:val="BF8F00" w:themeColor="accent4" w:themeShade="BF"/>
          <w:sz w:val="28"/>
          <w:szCs w:val="28"/>
        </w:rPr>
      </w:pPr>
      <w:r w:rsidRPr="00231C39">
        <w:rPr>
          <w:rFonts w:eastAsia="Times New Roman" w:cs="Helvetica"/>
          <w:b/>
          <w:bCs/>
          <w:color w:val="BF8F00" w:themeColor="accent4" w:themeShade="BF"/>
          <w:sz w:val="28"/>
          <w:szCs w:val="28"/>
        </w:rPr>
        <w:t xml:space="preserve">Yellow—Confidential file: </w:t>
      </w:r>
    </w:p>
    <w:p w14:paraId="5E51CF8C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Employment references. </w:t>
      </w:r>
    </w:p>
    <w:p w14:paraId="039418A3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Background investigation reports. </w:t>
      </w:r>
    </w:p>
    <w:p w14:paraId="6381D278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Criminal history reports. </w:t>
      </w:r>
    </w:p>
    <w:p w14:paraId="06743AB6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Pre-employment screening tests. </w:t>
      </w:r>
    </w:p>
    <w:p w14:paraId="33FD07EC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Interview notes. </w:t>
      </w:r>
    </w:p>
    <w:p w14:paraId="0D25BE3B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I-9 forms. </w:t>
      </w:r>
    </w:p>
    <w:p w14:paraId="7BFF9A92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Benefits enrollment forms and related documents. </w:t>
      </w:r>
    </w:p>
    <w:p w14:paraId="17D9DBA3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Tax forms (W-4, etc.). </w:t>
      </w:r>
    </w:p>
    <w:p w14:paraId="1BCBB4CA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Data collection forms on gender, race/ethnic origin, military status and disability. </w:t>
      </w:r>
    </w:p>
    <w:p w14:paraId="70E3622D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Attendance records. </w:t>
      </w:r>
    </w:p>
    <w:p w14:paraId="5E3A4C69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Internal and external investigation files of complaints by or against the employee. </w:t>
      </w:r>
    </w:p>
    <w:p w14:paraId="7D923FEB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Supervisory notes and correspondence. </w:t>
      </w:r>
    </w:p>
    <w:p w14:paraId="6EAB0A29" w14:textId="77777777" w:rsidR="008E42C7" w:rsidRPr="00231C39" w:rsidRDefault="008E42C7" w:rsidP="008E4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Exit interview forms and notes. </w:t>
      </w:r>
    </w:p>
    <w:p w14:paraId="32B1C766" w14:textId="77777777" w:rsidR="008E42C7" w:rsidRPr="00231C39" w:rsidRDefault="008E42C7" w:rsidP="008E42C7">
      <w:pPr>
        <w:spacing w:after="150" w:line="330" w:lineRule="atLeast"/>
        <w:rPr>
          <w:rFonts w:eastAsia="Times New Roman" w:cs="Helvetica"/>
          <w:b/>
          <w:bCs/>
          <w:color w:val="FF0000"/>
          <w:sz w:val="28"/>
          <w:szCs w:val="28"/>
        </w:rPr>
      </w:pPr>
      <w:bookmarkStart w:id="0" w:name="_GoBack"/>
      <w:r w:rsidRPr="00231C39">
        <w:rPr>
          <w:rFonts w:eastAsia="Times New Roman" w:cs="Helvetica"/>
          <w:b/>
          <w:bCs/>
          <w:color w:val="FF0000"/>
          <w:sz w:val="28"/>
          <w:szCs w:val="28"/>
        </w:rPr>
        <w:t xml:space="preserve">Red—Restricted file: </w:t>
      </w:r>
    </w:p>
    <w:bookmarkEnd w:id="0"/>
    <w:p w14:paraId="693B5B4F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Medical history questionnaires. </w:t>
      </w:r>
    </w:p>
    <w:p w14:paraId="252ADBF0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Medical evaluations and related documents. </w:t>
      </w:r>
    </w:p>
    <w:p w14:paraId="784451C9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Notes from doctors. </w:t>
      </w:r>
    </w:p>
    <w:p w14:paraId="700296C9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Requests for Family and Medical Leave Act (FMLA) leave and related documents. </w:t>
      </w:r>
    </w:p>
    <w:p w14:paraId="2E5F8625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Requests for Americans with Disabilities Act (ADA) accommodations and related documents. </w:t>
      </w:r>
    </w:p>
    <w:p w14:paraId="21AA0D4A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Workers’ compensation history, claims and related documents. </w:t>
      </w:r>
    </w:p>
    <w:p w14:paraId="13CC8D2D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Results of drug/alcohol tests and related documents. </w:t>
      </w:r>
    </w:p>
    <w:p w14:paraId="2950C127" w14:textId="77777777" w:rsidR="008E42C7" w:rsidRPr="00231C39" w:rsidRDefault="008E42C7" w:rsidP="008E4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Helvetica"/>
          <w:color w:val="494949"/>
          <w:sz w:val="24"/>
          <w:szCs w:val="24"/>
        </w:rPr>
      </w:pPr>
      <w:r w:rsidRPr="00231C39">
        <w:rPr>
          <w:rFonts w:eastAsia="Times New Roman" w:cs="Helvetica"/>
          <w:color w:val="494949"/>
          <w:sz w:val="24"/>
          <w:szCs w:val="24"/>
        </w:rPr>
        <w:t xml:space="preserve">Any documents about past or present health, medical condition, or disabilities. </w:t>
      </w:r>
    </w:p>
    <w:p w14:paraId="1A0ECBCA" w14:textId="77777777" w:rsidR="0044677B" w:rsidRPr="00231C39" w:rsidRDefault="0044677B"/>
    <w:sectPr w:rsidR="0044677B" w:rsidRPr="00231C39" w:rsidSect="00231C39">
      <w:pgSz w:w="12240" w:h="15840"/>
      <w:pgMar w:top="864" w:right="1440" w:bottom="864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613"/>
    <w:multiLevelType w:val="multilevel"/>
    <w:tmpl w:val="F334B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A7904"/>
    <w:multiLevelType w:val="multilevel"/>
    <w:tmpl w:val="B7560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D6D4B"/>
    <w:multiLevelType w:val="multilevel"/>
    <w:tmpl w:val="5AA27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C7"/>
    <w:rsid w:val="00231C39"/>
    <w:rsid w:val="0044677B"/>
    <w:rsid w:val="008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C626"/>
  <w15:chartTrackingRefBased/>
  <w15:docId w15:val="{2C9CBEDD-EA71-408D-9E77-CCCC78F8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2</cp:revision>
  <cp:lastPrinted>2018-01-22T21:32:00Z</cp:lastPrinted>
  <dcterms:created xsi:type="dcterms:W3CDTF">2018-01-22T21:32:00Z</dcterms:created>
  <dcterms:modified xsi:type="dcterms:W3CDTF">2019-09-17T17:25:00Z</dcterms:modified>
</cp:coreProperties>
</file>